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AB6" w:rsidRPr="00C77310" w:rsidRDefault="00065AB6" w:rsidP="00065AB6">
      <w:pPr>
        <w:pStyle w:val="Sinespaciado"/>
        <w:jc w:val="center"/>
        <w:rPr>
          <w:rFonts w:ascii="Montserrat" w:hAnsi="Montserrat"/>
          <w:b/>
          <w:sz w:val="32"/>
          <w:szCs w:val="28"/>
          <w:lang w:val="es-MX" w:eastAsia="es-MX"/>
        </w:rPr>
      </w:pPr>
      <w:r w:rsidRPr="00C77310">
        <w:rPr>
          <w:rFonts w:ascii="Montserrat" w:hAnsi="Montserrat"/>
          <w:b/>
          <w:sz w:val="32"/>
          <w:szCs w:val="28"/>
          <w:lang w:val="es-MX" w:eastAsia="es-MX"/>
        </w:rPr>
        <w:t>PLIEGO DE REQUISITOS</w:t>
      </w:r>
    </w:p>
    <w:p w:rsidR="0021128E" w:rsidRPr="00C77310" w:rsidRDefault="0021128E" w:rsidP="00154604">
      <w:pPr>
        <w:pStyle w:val="Sinespaciado"/>
        <w:ind w:right="-376"/>
        <w:jc w:val="both"/>
        <w:rPr>
          <w:rFonts w:ascii="Hermann Bold" w:hAnsi="Hermann Bold" w:cs="Arial"/>
          <w:b/>
          <w:color w:val="000000"/>
          <w:sz w:val="24"/>
          <w:szCs w:val="28"/>
          <w:highlight w:val="yellow"/>
          <w:lang w:val="es-MX" w:eastAsia="es-MX"/>
        </w:rPr>
      </w:pPr>
    </w:p>
    <w:p w:rsidR="00065AB6" w:rsidRPr="00366D59" w:rsidRDefault="00065AB6" w:rsidP="00E77796">
      <w:pPr>
        <w:pStyle w:val="Sinespaciado"/>
        <w:ind w:left="-567" w:right="-376"/>
        <w:jc w:val="both"/>
        <w:rPr>
          <w:rFonts w:ascii="Montserrat" w:hAnsi="Montserrat" w:cs="Arial"/>
          <w:color w:val="000000"/>
          <w:sz w:val="28"/>
          <w:szCs w:val="28"/>
          <w:lang w:val="es-MX" w:eastAsia="es-MX"/>
        </w:rPr>
      </w:pPr>
      <w:r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>En términos de los artículos 7 y 10 último párrafo de la Ley de Obras Públicas y Servicios Relacionados con las Mismas del Estado de Tabasco,</w:t>
      </w:r>
      <w:r w:rsidR="00F9686D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en concordancia con los artículos</w:t>
      </w:r>
      <w:r w:rsidR="00F9686D" w:rsidRPr="00FB4437">
        <w:rPr>
          <w:rFonts w:ascii="Hermann Bold" w:hAnsi="Hermann Bold" w:cs="Arial"/>
          <w:color w:val="000000"/>
          <w:sz w:val="28"/>
          <w:szCs w:val="28"/>
          <w:lang w:val="es-MX" w:eastAsia="es-MX"/>
        </w:rPr>
        <w:t xml:space="preserve"> </w:t>
      </w:r>
      <w:r w:rsidR="00F9686D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>228</w:t>
      </w:r>
      <w:r w:rsidR="00FB4437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y</w:t>
      </w:r>
      <w:r w:rsidR="00F9686D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229 de</w:t>
      </w:r>
      <w:r w:rsidR="00F94A73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>l</w:t>
      </w:r>
      <w:r w:rsidR="00F9686D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Reglamento de la Ley,</w:t>
      </w:r>
      <w:r w:rsidRPr="00FB4437">
        <w:rPr>
          <w:rFonts w:ascii="Hermann Bold" w:hAnsi="Hermann Bold" w:cs="Arial"/>
          <w:color w:val="000000"/>
          <w:sz w:val="28"/>
          <w:szCs w:val="28"/>
          <w:lang w:val="es-MX" w:eastAsia="es-MX"/>
        </w:rPr>
        <w:t xml:space="preserve"> 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la Secretaría </w:t>
      </w:r>
      <w:r w:rsidR="00C77310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Anticorrupción y Buen Gobierno 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informa de los requisitos que deberán cumplir los interesados para </w:t>
      </w:r>
      <w:r w:rsidR="000047DB">
        <w:rPr>
          <w:rFonts w:ascii="Montserrat" w:hAnsi="Montserrat" w:cs="Arial"/>
          <w:color w:val="000000"/>
          <w:sz w:val="28"/>
          <w:szCs w:val="28"/>
          <w:lang w:val="es-MX" w:eastAsia="es-MX"/>
        </w:rPr>
        <w:t>e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l </w:t>
      </w:r>
      <w:bookmarkStart w:id="0" w:name="_GoBack"/>
      <w:bookmarkEnd w:id="0"/>
      <w:r w:rsidR="00F374ED">
        <w:rPr>
          <w:rFonts w:ascii="Montserrat" w:hAnsi="Montserrat" w:cs="Arial"/>
          <w:b/>
          <w:color w:val="000000"/>
          <w:sz w:val="28"/>
          <w:szCs w:val="28"/>
          <w:lang w:val="es-MX" w:eastAsia="es-MX"/>
        </w:rPr>
        <w:t xml:space="preserve">Aumento de Especialidades </w:t>
      </w:r>
      <w:r w:rsidR="00CB4A0B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en e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l Registro Único de Co</w:t>
      </w:r>
      <w:r w:rsidR="00AA244A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ntratistas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.</w:t>
      </w:r>
    </w:p>
    <w:p w:rsidR="009E1E61" w:rsidRDefault="009E1E61" w:rsidP="00E77796">
      <w:pPr>
        <w:pStyle w:val="Sinespaciado"/>
        <w:ind w:left="-567" w:right="-376"/>
        <w:jc w:val="both"/>
        <w:rPr>
          <w:rFonts w:ascii="Hermann Bold" w:hAnsi="Hermann Bold" w:cs="Arial"/>
          <w:color w:val="000000"/>
          <w:sz w:val="24"/>
          <w:szCs w:val="28"/>
          <w:lang w:val="es-MX" w:eastAsia="es-MX"/>
        </w:rPr>
      </w:pPr>
    </w:p>
    <w:p w:rsidR="00F86CD2" w:rsidRPr="00366D59" w:rsidRDefault="00F86CD2" w:rsidP="003640B5">
      <w:pPr>
        <w:pStyle w:val="Sinespaciado"/>
        <w:ind w:left="-567" w:right="-376"/>
        <w:jc w:val="center"/>
        <w:rPr>
          <w:rFonts w:ascii="Montserrat" w:hAnsi="Montserrat" w:cs="Arial"/>
          <w:b/>
          <w:color w:val="000000"/>
          <w:sz w:val="24"/>
          <w:szCs w:val="24"/>
          <w:lang w:val="es-MX" w:eastAsia="es-MX"/>
        </w:rPr>
      </w:pPr>
    </w:p>
    <w:tbl>
      <w:tblPr>
        <w:tblStyle w:val="Tabladecuadrcula6concolores-nfasis21"/>
        <w:tblpPr w:leftFromText="141" w:rightFromText="141" w:vertAnchor="text" w:horzAnchor="margin" w:tblpXSpec="center" w:tblpY="241"/>
        <w:tblW w:w="9842" w:type="dxa"/>
        <w:tblLayout w:type="fixed"/>
        <w:tblLook w:val="04A0" w:firstRow="1" w:lastRow="0" w:firstColumn="1" w:lastColumn="0" w:noHBand="0" w:noVBand="1"/>
      </w:tblPr>
      <w:tblGrid>
        <w:gridCol w:w="1565"/>
        <w:gridCol w:w="8277"/>
      </w:tblGrid>
      <w:tr w:rsidR="0071434A" w:rsidRPr="00704F43" w:rsidTr="00704F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shd w:val="clear" w:color="auto" w:fill="9D2449"/>
            <w:noWrap/>
            <w:vAlign w:val="center"/>
            <w:hideMark/>
          </w:tcPr>
          <w:p w:rsidR="0071434A" w:rsidRPr="00366D59" w:rsidRDefault="00922532" w:rsidP="000631B4">
            <w:pPr>
              <w:jc w:val="center"/>
              <w:rPr>
                <w:rFonts w:ascii="Montserrat" w:eastAsia="Times New Roman" w:hAnsi="Montserrat" w:cs="Arial"/>
                <w:color w:val="FFFFFF" w:themeColor="background1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FFFFFF" w:themeColor="background1"/>
                <w:sz w:val="28"/>
                <w:szCs w:val="23"/>
                <w:lang w:eastAsia="es-MX"/>
              </w:rPr>
              <w:t>NO.</w:t>
            </w:r>
          </w:p>
        </w:tc>
        <w:tc>
          <w:tcPr>
            <w:tcW w:w="8277" w:type="dxa"/>
            <w:shd w:val="clear" w:color="auto" w:fill="9D2449"/>
            <w:noWrap/>
            <w:vAlign w:val="center"/>
            <w:hideMark/>
          </w:tcPr>
          <w:p w:rsidR="0071434A" w:rsidRPr="00366D59" w:rsidRDefault="0071434A" w:rsidP="000631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Cs w:val="0"/>
                <w:color w:val="FFFFFF" w:themeColor="background1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FFFFFF" w:themeColor="background1"/>
                <w:sz w:val="28"/>
                <w:szCs w:val="23"/>
                <w:lang w:eastAsia="es-MX"/>
              </w:rPr>
              <w:t>DESCRIPCIÓN DEL DOCUMENTO Y FUNDAMENTO JURÍDICO</w:t>
            </w:r>
          </w:p>
        </w:tc>
      </w:tr>
      <w:tr w:rsidR="00B0090C" w:rsidRPr="00704F43" w:rsidTr="00704F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2" w:type="dxa"/>
            <w:gridSpan w:val="2"/>
            <w:vAlign w:val="center"/>
          </w:tcPr>
          <w:p w:rsidR="00B0090C" w:rsidRPr="00366D59" w:rsidRDefault="00B0090C" w:rsidP="00244A1B">
            <w:pPr>
              <w:jc w:val="center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 w:themeColor="text1"/>
                <w:sz w:val="28"/>
                <w:szCs w:val="23"/>
                <w:lang w:eastAsia="es-MX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DEPARTAMENTO DE REVISIÓN DOCUMENTAL</w:t>
            </w:r>
          </w:p>
        </w:tc>
      </w:tr>
      <w:tr w:rsidR="00B052A0" w:rsidRPr="00704F43" w:rsidTr="00704F43">
        <w:trPr>
          <w:trHeight w:val="3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vAlign w:val="center"/>
            <w:hideMark/>
          </w:tcPr>
          <w:p w:rsidR="00B052A0" w:rsidRPr="00366D59" w:rsidRDefault="00B052A0" w:rsidP="00BC6BAE">
            <w:pPr>
              <w:jc w:val="center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  <w:t>1</w:t>
            </w:r>
          </w:p>
        </w:tc>
        <w:tc>
          <w:tcPr>
            <w:tcW w:w="8277" w:type="dxa"/>
            <w:vAlign w:val="center"/>
            <w:hideMark/>
          </w:tcPr>
          <w:p w:rsidR="00B052A0" w:rsidRPr="00366D59" w:rsidRDefault="00B052A0" w:rsidP="001F3493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Ficha electrónica de registro con datos generales, la cual deberá llenar en el sistema en línea.</w:t>
            </w:r>
          </w:p>
          <w:p w:rsidR="00B052A0" w:rsidRPr="00366D59" w:rsidRDefault="00B052A0" w:rsidP="001F3493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Autorización para el tratamiento de datos personales (Aviso de Privacidad)</w:t>
            </w:r>
            <w:r w:rsidR="007F4EAE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</w:t>
            </w:r>
            <w:r w:rsidR="00C77310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con firma electrónica de la persona Física o Jurídica y en su caso del representante legal</w:t>
            </w: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. </w:t>
            </w:r>
            <w:r w:rsidR="00D61DD2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1</w:t>
            </w:r>
            <w:r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.</w:t>
            </w:r>
          </w:p>
          <w:p w:rsidR="00B052A0" w:rsidRPr="00366D59" w:rsidRDefault="00B052A0" w:rsidP="001F3493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Solicitud de trámite</w:t>
            </w:r>
            <w:r w:rsidR="004B5CF1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, </w:t>
            </w:r>
            <w:r w:rsidR="00B645F7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con firma electrónica de la persona Física o Jurídica y en su caso del representante legal</w:t>
            </w:r>
            <w:r w:rsidR="00D61DD2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. </w:t>
            </w:r>
            <w:r w:rsidR="00D61DD2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2.</w:t>
            </w:r>
          </w:p>
          <w:p w:rsidR="00B052A0" w:rsidRPr="00366D59" w:rsidRDefault="00B052A0" w:rsidP="001F3493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Carta bajo protesta de decir </w:t>
            </w:r>
            <w:r w:rsidR="004B5CF1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verdad </w:t>
            </w:r>
            <w:r w:rsidR="00B645F7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que la documentación presentada es fidedigna y copia fiel de la original</w:t>
            </w:r>
            <w:r w:rsidR="004B5CF1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, </w:t>
            </w:r>
            <w:r w:rsidR="00B645F7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con firma electrónica de la persona Física o Jurídica y en su caso del representante legal</w:t>
            </w:r>
            <w:r w:rsidR="00D61DD2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.</w:t>
            </w: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</w:t>
            </w:r>
            <w:r w:rsidR="00D61DD2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3</w:t>
            </w:r>
            <w:r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.</w:t>
            </w:r>
          </w:p>
          <w:p w:rsidR="009D627A" w:rsidRPr="00BE4041" w:rsidRDefault="009D627A" w:rsidP="00B645F7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Declaración escrita de no encontrarse en ninguno de los supuestos que marca el </w:t>
            </w:r>
            <w:r w:rsidR="00C0569E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A</w:t>
            </w:r>
            <w:r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rtículo 54</w:t>
            </w: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de la Ley de Obras Públicas y Servicios Relacionados con las Mismas del Estado de </w:t>
            </w:r>
            <w:r w:rsidR="004B5CF1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Tabasco</w:t>
            </w:r>
            <w:r w:rsidR="00B645F7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, con firma electrónica de la persona Física o Jurídica y en su caso del representante legal</w:t>
            </w: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. </w:t>
            </w:r>
            <w:r w:rsidR="00D61DD2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4</w:t>
            </w:r>
            <w:r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.</w:t>
            </w:r>
          </w:p>
          <w:p w:rsidR="00BE4041" w:rsidRPr="00BE4041" w:rsidRDefault="00F374ED" w:rsidP="00F374ED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>Cédula que se va a modificar.</w:t>
            </w:r>
          </w:p>
        </w:tc>
      </w:tr>
      <w:tr w:rsidR="007E3C9F" w:rsidRPr="00704F43" w:rsidTr="00704F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2" w:type="dxa"/>
            <w:gridSpan w:val="2"/>
            <w:vAlign w:val="center"/>
          </w:tcPr>
          <w:p w:rsidR="007E3C9F" w:rsidRPr="0067095E" w:rsidRDefault="007E3C9F" w:rsidP="007E3C9F">
            <w:pPr>
              <w:jc w:val="center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 w:rsidRPr="0067095E">
              <w:rPr>
                <w:rFonts w:ascii="Montserrat" w:eastAsia="Times New Roman" w:hAnsi="Montserrat" w:cs="Arial"/>
                <w:color w:val="000000" w:themeColor="text1"/>
                <w:sz w:val="28"/>
                <w:szCs w:val="23"/>
                <w:lang w:eastAsia="es-MX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DEPARTAMENTO DE REVISIÓN TÉCNICA</w:t>
            </w:r>
          </w:p>
        </w:tc>
      </w:tr>
      <w:tr w:rsidR="00DB535B" w:rsidRPr="00704F43" w:rsidTr="00E44311">
        <w:trPr>
          <w:trHeight w:val="16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vAlign w:val="center"/>
          </w:tcPr>
          <w:p w:rsidR="00DB535B" w:rsidRPr="0001750B" w:rsidRDefault="00F374ED" w:rsidP="0001750B">
            <w:pPr>
              <w:jc w:val="center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  <w:t>2</w:t>
            </w:r>
          </w:p>
        </w:tc>
        <w:tc>
          <w:tcPr>
            <w:tcW w:w="8277" w:type="dxa"/>
            <w:noWrap/>
            <w:vAlign w:val="center"/>
          </w:tcPr>
          <w:p w:rsidR="00E44311" w:rsidRPr="00E44311" w:rsidRDefault="00E44311" w:rsidP="00E44311">
            <w:pPr>
              <w:pStyle w:val="Prrafodelista"/>
              <w:numPr>
                <w:ilvl w:val="0"/>
                <w:numId w:val="2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E44311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Escrito de ratificación del responsable técnico, </w:t>
            </w:r>
            <w:r w:rsidRPr="00E44311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7</w:t>
            </w: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firmado </w:t>
            </w:r>
            <w:r w:rsidRPr="00E44311">
              <w:rPr>
                <w:rFonts w:ascii="Montserrat" w:eastAsia="Times New Roman" w:hAnsi="Montserrat" w:cs="Arial"/>
                <w:color w:val="000000"/>
                <w:lang w:eastAsia="es-MX"/>
              </w:rPr>
              <w:t>por el representante legal de la empresa o persona física, a color, (un formato para cada técnico en caso de contar con más de uno).</w:t>
            </w:r>
          </w:p>
          <w:p w:rsidR="00E44311" w:rsidRPr="00E44311" w:rsidRDefault="00F374ED" w:rsidP="00E44311">
            <w:pPr>
              <w:numPr>
                <w:ilvl w:val="0"/>
                <w:numId w:val="2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Documentación para la acreditación de las especialidades conforme al artículo </w:t>
            </w:r>
            <w:r w:rsidRPr="006E14C1">
              <w:rPr>
                <w:rFonts w:ascii="Montserrat" w:eastAsia="Times New Roman" w:hAnsi="Montserrat" w:cs="Arial"/>
                <w:color w:val="000000"/>
                <w:lang w:eastAsia="es-MX"/>
              </w:rPr>
              <w:t>2</w:t>
            </w:r>
            <w:r w:rsidR="006E14C1" w:rsidRPr="006E14C1">
              <w:rPr>
                <w:rFonts w:ascii="Montserrat" w:eastAsia="Times New Roman" w:hAnsi="Montserrat" w:cs="Arial"/>
                <w:color w:val="000000"/>
                <w:lang w:eastAsia="es-MX"/>
              </w:rPr>
              <w:t>8</w:t>
            </w: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de los Lineamientos del Registro Único de Contratistas. </w:t>
            </w:r>
          </w:p>
          <w:p w:rsidR="00DB535B" w:rsidRPr="003A4DD2" w:rsidRDefault="00DB535B" w:rsidP="00E44311">
            <w:pPr>
              <w:ind w:left="72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</w:p>
        </w:tc>
      </w:tr>
      <w:tr w:rsidR="0001750B" w:rsidRPr="00704F43" w:rsidTr="00DB53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vAlign w:val="center"/>
          </w:tcPr>
          <w:p w:rsidR="0001750B" w:rsidRPr="0001750B" w:rsidRDefault="006707FC" w:rsidP="0001750B">
            <w:pPr>
              <w:jc w:val="center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lastRenderedPageBreak/>
              <w:t>3</w:t>
            </w:r>
          </w:p>
        </w:tc>
        <w:tc>
          <w:tcPr>
            <w:tcW w:w="8277" w:type="dxa"/>
            <w:noWrap/>
            <w:vAlign w:val="center"/>
          </w:tcPr>
          <w:p w:rsidR="004C74B4" w:rsidRDefault="004C74B4" w:rsidP="004C74B4">
            <w:pPr>
              <w:pStyle w:val="Prrafodelista"/>
              <w:ind w:left="2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sz w:val="28"/>
                <w:szCs w:val="28"/>
                <w:lang w:eastAsia="es-MX"/>
              </w:rPr>
            </w:pPr>
            <w:r w:rsidRPr="004C74B4">
              <w:rPr>
                <w:rFonts w:ascii="Montserrat" w:eastAsia="Times New Roman" w:hAnsi="Montserrat" w:cs="Arial"/>
                <w:b/>
                <w:color w:val="000000"/>
                <w:sz w:val="28"/>
                <w:szCs w:val="28"/>
                <w:lang w:eastAsia="es-MX"/>
              </w:rPr>
              <w:t>En caso de cambio o ingreso de nuevo responsable técnico, presentar los documentos siguientes:</w:t>
            </w:r>
          </w:p>
          <w:p w:rsidR="004C74B4" w:rsidRDefault="004C74B4" w:rsidP="004C74B4">
            <w:pPr>
              <w:pStyle w:val="Prrafodelista"/>
              <w:numPr>
                <w:ilvl w:val="0"/>
                <w:numId w:val="25"/>
              </w:numPr>
              <w:ind w:left="73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4C74B4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Escrito de designación del responsable técnico, </w:t>
            </w:r>
            <w:r w:rsidRPr="004C74B4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5</w:t>
            </w:r>
            <w:r w:rsidRPr="004C74B4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firmado por el representante legal de la empresa o persona física, a color.</w:t>
            </w:r>
          </w:p>
          <w:p w:rsidR="004C74B4" w:rsidRDefault="004C74B4" w:rsidP="004C74B4">
            <w:pPr>
              <w:pStyle w:val="Prrafodelista"/>
              <w:numPr>
                <w:ilvl w:val="0"/>
                <w:numId w:val="25"/>
              </w:numPr>
              <w:ind w:left="73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Carta de aceptación, </w:t>
            </w:r>
            <w:r w:rsidRPr="004C74B4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6</w:t>
            </w: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firmada por el responsable técnico, a color.</w:t>
            </w:r>
          </w:p>
          <w:p w:rsidR="00F374ED" w:rsidRPr="004C74B4" w:rsidRDefault="00F374ED" w:rsidP="004C74B4">
            <w:pPr>
              <w:pStyle w:val="Prrafodelista"/>
              <w:numPr>
                <w:ilvl w:val="0"/>
                <w:numId w:val="25"/>
              </w:numPr>
              <w:ind w:left="73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>Cédula profesional del responsable técnico, a color.</w:t>
            </w:r>
          </w:p>
          <w:p w:rsidR="0001750B" w:rsidRPr="00AF3E6B" w:rsidRDefault="0001750B" w:rsidP="004C74B4">
            <w:pPr>
              <w:pStyle w:val="Prrafodelista"/>
              <w:numPr>
                <w:ilvl w:val="0"/>
                <w:numId w:val="24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AF3E6B">
              <w:rPr>
                <w:rFonts w:ascii="Montserrat" w:eastAsia="Times New Roman" w:hAnsi="Montserrat" w:cs="Arial"/>
                <w:color w:val="000000"/>
                <w:lang w:eastAsia="es-MX"/>
              </w:rPr>
              <w:t>Identificación oficial vigente del responsable técnico, a color.</w:t>
            </w:r>
          </w:p>
          <w:p w:rsidR="0001750B" w:rsidRPr="00AF3E6B" w:rsidRDefault="0001750B" w:rsidP="001F3493">
            <w:pPr>
              <w:pStyle w:val="Prrafodelista"/>
              <w:numPr>
                <w:ilvl w:val="0"/>
                <w:numId w:val="2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AF3E6B">
              <w:rPr>
                <w:rFonts w:ascii="Montserrat" w:eastAsia="Times New Roman" w:hAnsi="Montserrat" w:cs="Arial"/>
                <w:color w:val="000000"/>
                <w:lang w:eastAsia="es-MX"/>
              </w:rPr>
              <w:t>Currículum Vitae actualizado del responsable técnico con la firma del mismo, que no deberá de exceder de una antigüedad de diez años, a color.</w:t>
            </w:r>
          </w:p>
          <w:p w:rsidR="0001750B" w:rsidRDefault="0001750B" w:rsidP="001F3493">
            <w:pPr>
              <w:pStyle w:val="Prrafodelista"/>
              <w:numPr>
                <w:ilvl w:val="0"/>
                <w:numId w:val="2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auto"/>
                <w:lang w:eastAsia="es-ES"/>
              </w:rPr>
            </w:pPr>
            <w:r w:rsidRPr="00AF3E6B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Comprobación de la relación laboral del responsable técnico, en términos del artículo </w:t>
            </w:r>
            <w:r w:rsidRPr="006E14C1">
              <w:rPr>
                <w:rFonts w:ascii="Montserrat" w:eastAsia="Times New Roman" w:hAnsi="Montserrat" w:cs="Arial"/>
                <w:color w:val="000000"/>
                <w:lang w:eastAsia="es-MX"/>
              </w:rPr>
              <w:t>31</w:t>
            </w:r>
            <w:r w:rsidRPr="00AF3E6B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de los Lineamientos vigentes </w:t>
            </w:r>
            <w:r w:rsidRPr="00AF3E6B">
              <w:rPr>
                <w:rFonts w:ascii="Montserrat" w:hAnsi="Montserrat" w:cs="Arial"/>
                <w:color w:val="auto"/>
              </w:rPr>
              <w:t>del</w:t>
            </w:r>
            <w:r w:rsidRPr="00AF3E6B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Registro Único de Contratistas</w:t>
            </w:r>
            <w:r w:rsidRPr="00AF3E6B">
              <w:rPr>
                <w:rFonts w:ascii="Montserrat" w:eastAsia="Times New Roman" w:hAnsi="Montserrat" w:cs="Arial"/>
                <w:color w:val="auto"/>
                <w:lang w:eastAsia="es-ES"/>
              </w:rPr>
              <w:t>.</w:t>
            </w:r>
          </w:p>
          <w:p w:rsidR="004C74B4" w:rsidRPr="004C74B4" w:rsidRDefault="004C74B4" w:rsidP="004C74B4">
            <w:pPr>
              <w:pStyle w:val="Prrafodelista"/>
              <w:ind w:left="2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auto"/>
                <w:sz w:val="28"/>
                <w:szCs w:val="28"/>
                <w:lang w:eastAsia="es-ES"/>
              </w:rPr>
            </w:pPr>
            <w:r w:rsidRPr="004C74B4">
              <w:rPr>
                <w:rFonts w:ascii="Montserrat" w:eastAsia="Times New Roman" w:hAnsi="Montserrat" w:cs="Arial"/>
                <w:b/>
                <w:color w:val="auto"/>
                <w:sz w:val="28"/>
                <w:szCs w:val="28"/>
                <w:lang w:eastAsia="es-ES"/>
              </w:rPr>
              <w:t xml:space="preserve">En caso de </w:t>
            </w:r>
            <w:r>
              <w:rPr>
                <w:rFonts w:ascii="Montserrat" w:eastAsia="Times New Roman" w:hAnsi="Montserrat" w:cs="Arial"/>
                <w:b/>
                <w:color w:val="auto"/>
                <w:sz w:val="28"/>
                <w:szCs w:val="28"/>
                <w:lang w:eastAsia="es-ES"/>
              </w:rPr>
              <w:t>solicitar incremento de especialidades</w:t>
            </w:r>
            <w:r w:rsidRPr="004C74B4">
              <w:rPr>
                <w:rFonts w:ascii="Montserrat" w:eastAsia="Times New Roman" w:hAnsi="Montserrat" w:cs="Arial"/>
                <w:b/>
                <w:color w:val="auto"/>
                <w:sz w:val="28"/>
                <w:szCs w:val="28"/>
                <w:lang w:eastAsia="es-ES"/>
              </w:rPr>
              <w:t>:</w:t>
            </w:r>
          </w:p>
          <w:p w:rsidR="0001750B" w:rsidRPr="0001750B" w:rsidRDefault="0001750B" w:rsidP="0001750B">
            <w:pPr>
              <w:pStyle w:val="Prrafodelista"/>
              <w:numPr>
                <w:ilvl w:val="0"/>
                <w:numId w:val="2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01750B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Acreditación de especialidades conforme al artículo </w:t>
            </w:r>
            <w:r w:rsidRPr="006E14C1">
              <w:rPr>
                <w:rFonts w:ascii="Montserrat" w:eastAsia="Times New Roman" w:hAnsi="Montserrat" w:cs="Arial"/>
                <w:color w:val="000000"/>
                <w:lang w:eastAsia="es-MX"/>
              </w:rPr>
              <w:t>28</w:t>
            </w:r>
            <w:r w:rsidRPr="0001750B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de los Lineamientos vigentes del Registro Único de Contratistas.</w:t>
            </w:r>
          </w:p>
        </w:tc>
      </w:tr>
    </w:tbl>
    <w:p w:rsidR="00704F43" w:rsidRDefault="00704F43" w:rsidP="00DD4DF4">
      <w:pPr>
        <w:widowControl/>
        <w:tabs>
          <w:tab w:val="center" w:pos="4419"/>
          <w:tab w:val="right" w:pos="8838"/>
        </w:tabs>
        <w:spacing w:after="0" w:line="240" w:lineRule="auto"/>
        <w:rPr>
          <w:rFonts w:ascii="Hermann Bold" w:eastAsia="Times New Roman" w:hAnsi="Hermann Bold" w:cs="Arial"/>
          <w:b/>
          <w:bCs/>
          <w:iCs/>
          <w:sz w:val="28"/>
          <w:szCs w:val="24"/>
          <w:lang w:eastAsia="es-ES"/>
        </w:rPr>
      </w:pPr>
    </w:p>
    <w:tbl>
      <w:tblPr>
        <w:tblStyle w:val="Tablaconcuadrcula"/>
        <w:tblW w:w="10685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85"/>
      </w:tblGrid>
      <w:tr w:rsidR="00704F43" w:rsidTr="00FB4437">
        <w:tc>
          <w:tcPr>
            <w:tcW w:w="10685" w:type="dxa"/>
            <w:vAlign w:val="center"/>
          </w:tcPr>
          <w:p w:rsidR="00704F43" w:rsidRPr="00A77E74" w:rsidRDefault="00704F43" w:rsidP="00704F43">
            <w:pPr>
              <w:widowControl/>
              <w:tabs>
                <w:tab w:val="center" w:pos="4419"/>
                <w:tab w:val="right" w:pos="8838"/>
              </w:tabs>
              <w:rPr>
                <w:rFonts w:ascii="Montserrat" w:eastAsia="Times New Roman" w:hAnsi="Montserrat" w:cs="Arial"/>
                <w:b/>
                <w:bCs/>
                <w:iCs/>
                <w:sz w:val="28"/>
                <w:szCs w:val="24"/>
                <w:lang w:eastAsia="es-ES"/>
              </w:rPr>
            </w:pPr>
            <w:r w:rsidRPr="00A77E74">
              <w:rPr>
                <w:rFonts w:ascii="Montserrat" w:eastAsia="Times New Roman" w:hAnsi="Montserrat" w:cs="Arial"/>
                <w:b/>
                <w:bCs/>
                <w:iCs/>
                <w:sz w:val="28"/>
                <w:szCs w:val="24"/>
                <w:lang w:eastAsia="es-ES"/>
              </w:rPr>
              <w:t>OBSERVACIONES:</w:t>
            </w:r>
          </w:p>
        </w:tc>
      </w:tr>
      <w:tr w:rsidR="00704F43" w:rsidTr="002D356C">
        <w:trPr>
          <w:trHeight w:val="1470"/>
        </w:trPr>
        <w:tc>
          <w:tcPr>
            <w:tcW w:w="10685" w:type="dxa"/>
            <w:vAlign w:val="center"/>
          </w:tcPr>
          <w:p w:rsidR="00704F43" w:rsidRPr="002D356C" w:rsidRDefault="00704F43" w:rsidP="002D356C">
            <w:pPr>
              <w:jc w:val="both"/>
              <w:rPr>
                <w:rFonts w:ascii="Montserrat" w:eastAsia="Times New Roman" w:hAnsi="Montserrat" w:cs="Arial"/>
                <w:color w:val="000000"/>
                <w:sz w:val="28"/>
                <w:szCs w:val="28"/>
                <w:lang w:eastAsia="es-MX"/>
              </w:rPr>
            </w:pPr>
            <w:r w:rsidRPr="002D356C">
              <w:rPr>
                <w:rFonts w:ascii="Montserrat" w:eastAsia="Times New Roman" w:hAnsi="Montserrat" w:cs="Arial"/>
                <w:color w:val="000000"/>
                <w:sz w:val="28"/>
                <w:szCs w:val="28"/>
                <w:lang w:eastAsia="es-MX"/>
              </w:rPr>
              <w:t xml:space="preserve">Toda la información deberá proporcionarse en el portal en línea del Registro Único de Contratistas </w:t>
            </w:r>
            <w:hyperlink r:id="rId8" w:history="1">
              <w:r w:rsidR="00FB4437" w:rsidRPr="002D356C">
                <w:rPr>
                  <w:rStyle w:val="Hipervnculo"/>
                  <w:rFonts w:ascii="Montserrat" w:hAnsi="Montserrat"/>
                  <w:sz w:val="28"/>
                  <w:szCs w:val="28"/>
                </w:rPr>
                <w:t>https://tabasco.gob.mx/buen-gobierno</w:t>
              </w:r>
            </w:hyperlink>
            <w:r w:rsidRPr="002D356C">
              <w:rPr>
                <w:rFonts w:ascii="Montserrat" w:eastAsia="Times New Roman" w:hAnsi="Montserrat" w:cs="Arial"/>
                <w:color w:val="000000"/>
                <w:sz w:val="28"/>
                <w:szCs w:val="28"/>
                <w:lang w:eastAsia="es-MX"/>
              </w:rPr>
              <w:t xml:space="preserve"> o </w:t>
            </w:r>
            <w:hyperlink r:id="rId9" w:history="1">
              <w:r w:rsidR="00A77E74" w:rsidRPr="002D356C">
                <w:rPr>
                  <w:rStyle w:val="Hipervnculo"/>
                  <w:rFonts w:ascii="Montserrat" w:hAnsi="Montserrat"/>
                  <w:sz w:val="28"/>
                  <w:szCs w:val="28"/>
                </w:rPr>
                <w:t>https://sabgsistemas.tabasco.gob.mx/siruc/Login.aspx?ReturnUrl=%2fsiruc</w:t>
              </w:r>
            </w:hyperlink>
            <w:r w:rsidRPr="002D356C">
              <w:rPr>
                <w:rFonts w:ascii="Montserrat" w:eastAsia="Times New Roman" w:hAnsi="Montserrat" w:cs="Arial"/>
                <w:color w:val="000000"/>
                <w:sz w:val="28"/>
                <w:szCs w:val="28"/>
                <w:lang w:eastAsia="es-MX"/>
              </w:rPr>
              <w:t>, en formato PDF a color, los formatos del trámite previamente firmados.</w:t>
            </w:r>
          </w:p>
          <w:p w:rsidR="002D356C" w:rsidRPr="002D356C" w:rsidRDefault="002D356C" w:rsidP="00FB4437">
            <w:pPr>
              <w:jc w:val="both"/>
              <w:rPr>
                <w:rFonts w:ascii="Montserrat" w:eastAsia="Times New Roman" w:hAnsi="Montserrat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704F43" w:rsidTr="00FB4437">
        <w:trPr>
          <w:trHeight w:val="1695"/>
        </w:trPr>
        <w:tc>
          <w:tcPr>
            <w:tcW w:w="10685" w:type="dxa"/>
            <w:vAlign w:val="center"/>
          </w:tcPr>
          <w:p w:rsidR="00704F43" w:rsidRPr="002D356C" w:rsidRDefault="00704F43" w:rsidP="00704F43">
            <w:pPr>
              <w:widowControl/>
              <w:tabs>
                <w:tab w:val="center" w:pos="4419"/>
                <w:tab w:val="right" w:pos="8838"/>
              </w:tabs>
              <w:jc w:val="both"/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</w:pP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Todas las observaciones serán notificadas a la cuenta del usuario a través del SIRUC, siendo obligación y responsabilidad de las Personas el verificar las mismas. La veracidad de los datos proporcionados por las Personas será responsabilidad exclusiva de los mismos.</w:t>
            </w:r>
          </w:p>
        </w:tc>
      </w:tr>
      <w:tr w:rsidR="00704F43" w:rsidTr="00FB4437">
        <w:trPr>
          <w:trHeight w:val="1553"/>
        </w:trPr>
        <w:tc>
          <w:tcPr>
            <w:tcW w:w="10685" w:type="dxa"/>
            <w:vAlign w:val="center"/>
          </w:tcPr>
          <w:p w:rsidR="00AE0E2A" w:rsidRPr="002D356C" w:rsidRDefault="00704F43" w:rsidP="00FB4437">
            <w:pPr>
              <w:widowControl/>
              <w:tabs>
                <w:tab w:val="center" w:pos="4419"/>
                <w:tab w:val="right" w:pos="8838"/>
              </w:tabs>
              <w:jc w:val="both"/>
              <w:rPr>
                <w:rFonts w:ascii="Hermann Bold" w:eastAsia="Times New Roman" w:hAnsi="Hermann Bold" w:cs="Arial"/>
                <w:sz w:val="28"/>
                <w:szCs w:val="28"/>
                <w:lang w:eastAsia="es-ES"/>
              </w:rPr>
            </w:pP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Se emitirá un acuse de recibo electrónico a través del SIRUC, el cual deberá descargar dentro de los siguientes cinco días hábiles, conforme al artículo 1</w:t>
            </w:r>
            <w:r w:rsidR="00FB4437"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4</w:t>
            </w: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 de los Lineamientos vigentes, para efecto de lo señalado en el artículo 26 del Reglamento de la Ley de Obras Públicas y Servicios Relacionados con las Mismas del Estado de Tabasco.</w:t>
            </w:r>
          </w:p>
        </w:tc>
      </w:tr>
      <w:tr w:rsidR="00704F43" w:rsidTr="00FB4437">
        <w:trPr>
          <w:trHeight w:val="1188"/>
        </w:trPr>
        <w:tc>
          <w:tcPr>
            <w:tcW w:w="10685" w:type="dxa"/>
            <w:vAlign w:val="center"/>
          </w:tcPr>
          <w:p w:rsidR="00224CC2" w:rsidRPr="002D356C" w:rsidRDefault="00704F43" w:rsidP="00FB4437">
            <w:pPr>
              <w:widowControl/>
              <w:tabs>
                <w:tab w:val="center" w:pos="4419"/>
                <w:tab w:val="right" w:pos="8838"/>
              </w:tabs>
              <w:jc w:val="both"/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</w:pP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En caso </w:t>
            </w:r>
            <w:r w:rsidR="004B5CF1"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de proporcionar</w:t>
            </w: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 información falsa, se procederá de conformidad con lo dispuesto en los artículos </w:t>
            </w:r>
            <w:r w:rsidR="00FB4437"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6</w:t>
            </w: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 y </w:t>
            </w:r>
            <w:r w:rsidR="00FB4437"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7</w:t>
            </w: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 de los Lineamientos vigentes del Registro Único de Contratistas.</w:t>
            </w:r>
          </w:p>
        </w:tc>
      </w:tr>
    </w:tbl>
    <w:p w:rsidR="005C5CBC" w:rsidRPr="00956DEA" w:rsidRDefault="005C5CBC" w:rsidP="002D356C">
      <w:pPr>
        <w:widowControl/>
        <w:tabs>
          <w:tab w:val="center" w:pos="4419"/>
          <w:tab w:val="right" w:pos="8838"/>
        </w:tabs>
        <w:spacing w:after="0"/>
        <w:jc w:val="both"/>
        <w:rPr>
          <w:rFonts w:ascii="Hermann Bold" w:hAnsi="Hermann Bold"/>
          <w:sz w:val="28"/>
          <w:szCs w:val="24"/>
          <w:highlight w:val="yellow"/>
        </w:rPr>
      </w:pPr>
    </w:p>
    <w:sectPr w:rsidR="005C5CBC" w:rsidRPr="00956DEA" w:rsidSect="00143FAD">
      <w:headerReference w:type="default" r:id="rId10"/>
      <w:footerReference w:type="default" r:id="rId11"/>
      <w:pgSz w:w="12240" w:h="15840" w:code="1"/>
      <w:pgMar w:top="2227" w:right="1701" w:bottom="1418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BAE" w:rsidRDefault="00BC6BAE" w:rsidP="008917F6">
      <w:pPr>
        <w:spacing w:after="0" w:line="240" w:lineRule="auto"/>
      </w:pPr>
      <w:r>
        <w:separator/>
      </w:r>
    </w:p>
  </w:endnote>
  <w:endnote w:type="continuationSeparator" w:id="0">
    <w:p w:rsidR="00BC6BAE" w:rsidRDefault="00BC6BAE" w:rsidP="00891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Hermann Bold">
    <w:altName w:val="Courier New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BAE" w:rsidRPr="00DD5DDF" w:rsidRDefault="00BC6BAE" w:rsidP="00072391">
    <w:pPr>
      <w:pStyle w:val="Piedepgina"/>
      <w:tabs>
        <w:tab w:val="clear" w:pos="4419"/>
        <w:tab w:val="clear" w:pos="8838"/>
        <w:tab w:val="left" w:pos="5295"/>
        <w:tab w:val="left" w:pos="7635"/>
        <w:tab w:val="left" w:pos="8120"/>
      </w:tabs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5BC53862" wp14:editId="3810FFB6">
              <wp:simplePos x="0" y="0"/>
              <wp:positionH relativeFrom="page">
                <wp:posOffset>589915</wp:posOffset>
              </wp:positionH>
              <wp:positionV relativeFrom="page">
                <wp:posOffset>9289084</wp:posOffset>
              </wp:positionV>
              <wp:extent cx="3152775" cy="609600"/>
              <wp:effectExtent l="0" t="0" r="9525" b="0"/>
              <wp:wrapSquare wrapText="bothSides"/>
              <wp:docPr id="27" name="Cuadro de texto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2775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C6BAE" w:rsidRPr="00072391" w:rsidRDefault="00BC6BAE" w:rsidP="004C1CDB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>Av. Paseo Tabasco # 1504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>,</w:t>
                          </w: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 xml:space="preserve"> Col. Tabasco 2000, </w:t>
                          </w:r>
                        </w:p>
                        <w:p w:rsidR="00BC6BAE" w:rsidRPr="00072391" w:rsidRDefault="00BC6BAE" w:rsidP="004C1CDB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>C.P.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 xml:space="preserve"> 86035 Villahermosa, Tabasco,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</w:rPr>
                            <w:t>Méx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</w:rPr>
                            <w:t>.</w:t>
                          </w: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 xml:space="preserve"> </w:t>
                          </w:r>
                        </w:p>
                        <w:p w:rsidR="00BC6BAE" w:rsidRPr="00072391" w:rsidRDefault="00BC6BAE" w:rsidP="004C1CDB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</w:rPr>
                            <w:t>Tel. 993310 4780 E</w:t>
                          </w: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>xt. 15040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>, 15174, 15175, 15176</w:t>
                          </w:r>
                        </w:p>
                        <w:p w:rsidR="00BC6BAE" w:rsidRPr="001F3493" w:rsidRDefault="000047DB" w:rsidP="004C1CDB">
                          <w:pPr>
                            <w:spacing w:after="0" w:line="240" w:lineRule="auto"/>
                            <w:jc w:val="both"/>
                            <w:rPr>
                              <w:rStyle w:val="Hipervnculo"/>
                              <w:rFonts w:ascii="Century Gothic" w:hAnsi="Century Gothic"/>
                              <w:sz w:val="14"/>
                            </w:rPr>
                          </w:pPr>
                          <w:hyperlink r:id="rId1" w:history="1">
                            <w:r w:rsidR="002D356C" w:rsidRPr="009E7A7B">
                              <w:rPr>
                                <w:rStyle w:val="Hipervnculo"/>
                                <w:rFonts w:ascii="Century Gothic" w:hAnsi="Century Gothic"/>
                                <w:sz w:val="14"/>
                              </w:rPr>
                              <w:t>https://tabasco.gob.mx/buen-gobierno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C53862" id="_x0000_t202" coordsize="21600,21600" o:spt="202" path="m,l,21600r21600,l21600,xe">
              <v:stroke joinstyle="miter"/>
              <v:path gradientshapeok="t" o:connecttype="rect"/>
            </v:shapetype>
            <v:shape id="Cuadro de texto 57" o:spid="_x0000_s1027" type="#_x0000_t202" style="position:absolute;margin-left:46.45pt;margin-top:731.4pt;width:248.25pt;height:48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" filled="f" stroked="f">
              <v:textbox inset="0,0,0,0">
                <w:txbxContent>
                  <w:p w:rsidR="00BC6BAE" w:rsidRPr="00072391" w:rsidRDefault="00BC6BAE" w:rsidP="004C1CDB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14"/>
                      </w:rPr>
                    </w:pPr>
                    <w:r w:rsidRPr="00072391">
                      <w:rPr>
                        <w:rFonts w:ascii="Arial" w:hAnsi="Arial" w:cs="Arial"/>
                        <w:sz w:val="14"/>
                      </w:rPr>
                      <w:t>Av. Paseo Tabasco # 1504</w:t>
                    </w:r>
                    <w:r>
                      <w:rPr>
                        <w:rFonts w:ascii="Arial" w:hAnsi="Arial" w:cs="Arial"/>
                        <w:sz w:val="14"/>
                      </w:rPr>
                      <w:t>,</w:t>
                    </w:r>
                    <w:r w:rsidRPr="00072391">
                      <w:rPr>
                        <w:rFonts w:ascii="Arial" w:hAnsi="Arial" w:cs="Arial"/>
                        <w:sz w:val="14"/>
                      </w:rPr>
                      <w:t xml:space="preserve"> Col. Tabasco 2000, </w:t>
                    </w:r>
                  </w:p>
                  <w:p w:rsidR="00BC6BAE" w:rsidRPr="00072391" w:rsidRDefault="00BC6BAE" w:rsidP="004C1CDB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14"/>
                      </w:rPr>
                    </w:pPr>
                    <w:r w:rsidRPr="00072391">
                      <w:rPr>
                        <w:rFonts w:ascii="Arial" w:hAnsi="Arial" w:cs="Arial"/>
                        <w:sz w:val="14"/>
                      </w:rPr>
                      <w:t>C.P.</w:t>
                    </w:r>
                    <w:r>
                      <w:rPr>
                        <w:rFonts w:ascii="Arial" w:hAnsi="Arial" w:cs="Arial"/>
                        <w:sz w:val="14"/>
                      </w:rPr>
                      <w:t xml:space="preserve"> 86035 Villahermosa, Tabasco,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</w:rPr>
                      <w:t>Méx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</w:rPr>
                      <w:t>.</w:t>
                    </w:r>
                    <w:r w:rsidRPr="00072391">
                      <w:rPr>
                        <w:rFonts w:ascii="Arial" w:hAnsi="Arial" w:cs="Arial"/>
                        <w:sz w:val="14"/>
                      </w:rPr>
                      <w:t xml:space="preserve"> </w:t>
                    </w:r>
                  </w:p>
                  <w:p w:rsidR="00BC6BAE" w:rsidRPr="00072391" w:rsidRDefault="00BC6BAE" w:rsidP="004C1CDB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14"/>
                      </w:rPr>
                    </w:pPr>
                    <w:r>
                      <w:rPr>
                        <w:rFonts w:ascii="Arial" w:hAnsi="Arial" w:cs="Arial"/>
                        <w:sz w:val="14"/>
                      </w:rPr>
                      <w:t>Tel. 993310 4780 E</w:t>
                    </w:r>
                    <w:r w:rsidRPr="00072391">
                      <w:rPr>
                        <w:rFonts w:ascii="Arial" w:hAnsi="Arial" w:cs="Arial"/>
                        <w:sz w:val="14"/>
                      </w:rPr>
                      <w:t>xt. 15040</w:t>
                    </w:r>
                    <w:r>
                      <w:rPr>
                        <w:rFonts w:ascii="Arial" w:hAnsi="Arial" w:cs="Arial"/>
                        <w:sz w:val="14"/>
                      </w:rPr>
                      <w:t>, 15174, 15175, 15176</w:t>
                    </w:r>
                  </w:p>
                  <w:p w:rsidR="00BC6BAE" w:rsidRPr="001F3493" w:rsidRDefault="006707FC" w:rsidP="004C1CDB">
                    <w:pPr>
                      <w:spacing w:after="0" w:line="240" w:lineRule="auto"/>
                      <w:jc w:val="both"/>
                      <w:rPr>
                        <w:rStyle w:val="Hipervnculo"/>
                        <w:rFonts w:ascii="Century Gothic" w:hAnsi="Century Gothic"/>
                        <w:sz w:val="14"/>
                      </w:rPr>
                    </w:pPr>
                    <w:hyperlink r:id="rId2" w:history="1">
                      <w:r w:rsidR="002D356C" w:rsidRPr="009E7A7B">
                        <w:rPr>
                          <w:rStyle w:val="Hipervnculo"/>
                          <w:rFonts w:ascii="Century Gothic" w:hAnsi="Century Gothic"/>
                          <w:sz w:val="14"/>
                        </w:rPr>
                        <w:t>https://tabasco.gob.mx/buen-gobierno</w:t>
                      </w:r>
                    </w:hyperlink>
                  </w:p>
                </w:txbxContent>
              </v:textbox>
              <w10:wrap type="square" anchorx="page" anchory="page"/>
            </v:shape>
          </w:pict>
        </mc:Fallback>
      </mc:AlternateContent>
    </w:r>
    <w:r w:rsidRPr="00E965E0">
      <w:rPr>
        <w:noProof/>
        <w:sz w:val="20"/>
        <w:szCs w:val="20"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58EFBC67" wp14:editId="001BA718">
              <wp:simplePos x="0" y="0"/>
              <wp:positionH relativeFrom="rightMargin">
                <wp:posOffset>451485</wp:posOffset>
              </wp:positionH>
              <wp:positionV relativeFrom="page">
                <wp:posOffset>9277350</wp:posOffset>
              </wp:positionV>
              <wp:extent cx="510540" cy="638175"/>
              <wp:effectExtent l="0" t="0" r="0" b="9525"/>
              <wp:wrapNone/>
              <wp:docPr id="15" name="Rectángul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638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C6BAE" w:rsidRDefault="00BC6BAE" w:rsidP="00E77796">
                          <w:pPr>
                            <w:pStyle w:val="Piedepgina"/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</w:rPr>
                          </w:pPr>
                          <w:r w:rsidRPr="00E77796"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  <w:lang w:val="es-ES"/>
                            </w:rPr>
                            <w:t>Página</w:t>
                          </w:r>
                          <w:r w:rsidRPr="00E77796">
                            <w:rPr>
                              <w:rFonts w:eastAsiaTheme="minorEastAsia" w:cs="Times New Roman"/>
                              <w:sz w:val="16"/>
                              <w:szCs w:val="24"/>
                            </w:rPr>
                            <w:fldChar w:fldCharType="begin"/>
                          </w:r>
                          <w:r w:rsidRPr="00E77796">
                            <w:rPr>
                              <w:sz w:val="16"/>
                              <w:szCs w:val="24"/>
                            </w:rPr>
                            <w:instrText>PAGE    \* MERGEFORMAT</w:instrText>
                          </w:r>
                          <w:r w:rsidRPr="00E77796">
                            <w:rPr>
                              <w:rFonts w:eastAsiaTheme="minorEastAsia" w:cs="Times New Roman"/>
                              <w:sz w:val="16"/>
                              <w:szCs w:val="24"/>
                            </w:rPr>
                            <w:fldChar w:fldCharType="separate"/>
                          </w:r>
                          <w:r w:rsidR="000047DB" w:rsidRPr="000047DB">
                            <w:rPr>
                              <w:rFonts w:asciiTheme="majorHAnsi" w:eastAsiaTheme="majorEastAsia" w:hAnsiTheme="majorHAnsi" w:cstheme="majorBidi"/>
                              <w:noProof/>
                              <w:sz w:val="16"/>
                              <w:szCs w:val="24"/>
                              <w:lang w:val="es-ES"/>
                            </w:rPr>
                            <w:t>-</w:t>
                          </w:r>
                          <w:r w:rsidR="000047DB">
                            <w:rPr>
                              <w:noProof/>
                              <w:sz w:val="16"/>
                              <w:szCs w:val="24"/>
                            </w:rPr>
                            <w:t xml:space="preserve"> 2 -</w:t>
                          </w:r>
                          <w:r w:rsidRPr="00E77796"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</w:rPr>
                            <w:fldChar w:fldCharType="end"/>
                          </w:r>
                          <w:r w:rsidR="006707FC"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</w:rPr>
                            <w:t>2</w:t>
                          </w:r>
                        </w:p>
                        <w:p w:rsidR="002D356C" w:rsidRPr="00E77796" w:rsidRDefault="002D356C" w:rsidP="00E77796">
                          <w:pPr>
                            <w:pStyle w:val="Piedepgina"/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EFBC67" id="Rectángulo 15" o:spid="_x0000_s1028" style="position:absolute;margin-left:35.55pt;margin-top:730.5pt;width:40.2pt;height:50.25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" o:allowincell="f" filled="f" stroked="f">
              <v:textbox style="layout-flow:vertical;mso-layout-flow-alt:bottom-to-top;mso-fit-shape-to-text:t">
                <w:txbxContent>
                  <w:p w:rsidR="00BC6BAE" w:rsidRDefault="00BC6BAE" w:rsidP="00E77796">
                    <w:pPr>
                      <w:pStyle w:val="Piedepgina"/>
                      <w:jc w:val="center"/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</w:rPr>
                    </w:pPr>
                    <w:r w:rsidRPr="00E77796"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  <w:lang w:val="es-ES"/>
                      </w:rPr>
                      <w:t>Página</w:t>
                    </w:r>
                    <w:r w:rsidRPr="00E77796">
                      <w:rPr>
                        <w:rFonts w:eastAsiaTheme="minorEastAsia" w:cs="Times New Roman"/>
                        <w:sz w:val="16"/>
                        <w:szCs w:val="24"/>
                      </w:rPr>
                      <w:fldChar w:fldCharType="begin"/>
                    </w:r>
                    <w:r w:rsidRPr="00E77796">
                      <w:rPr>
                        <w:sz w:val="16"/>
                        <w:szCs w:val="24"/>
                      </w:rPr>
                      <w:instrText>PAGE    \* MERGEFORMAT</w:instrText>
                    </w:r>
                    <w:r w:rsidRPr="00E77796">
                      <w:rPr>
                        <w:rFonts w:eastAsiaTheme="minorEastAsia" w:cs="Times New Roman"/>
                        <w:sz w:val="16"/>
                        <w:szCs w:val="24"/>
                      </w:rPr>
                      <w:fldChar w:fldCharType="separate"/>
                    </w:r>
                    <w:r w:rsidR="000047DB" w:rsidRPr="000047DB">
                      <w:rPr>
                        <w:rFonts w:asciiTheme="majorHAnsi" w:eastAsiaTheme="majorEastAsia" w:hAnsiTheme="majorHAnsi" w:cstheme="majorBidi"/>
                        <w:noProof/>
                        <w:sz w:val="16"/>
                        <w:szCs w:val="24"/>
                        <w:lang w:val="es-ES"/>
                      </w:rPr>
                      <w:t>-</w:t>
                    </w:r>
                    <w:r w:rsidR="000047DB">
                      <w:rPr>
                        <w:noProof/>
                        <w:sz w:val="16"/>
                        <w:szCs w:val="24"/>
                      </w:rPr>
                      <w:t xml:space="preserve"> 2 -</w:t>
                    </w:r>
                    <w:r w:rsidRPr="00E77796"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</w:rPr>
                      <w:fldChar w:fldCharType="end"/>
                    </w:r>
                    <w:r w:rsidR="006707FC"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</w:rPr>
                      <w:t>2</w:t>
                    </w:r>
                  </w:p>
                  <w:p w:rsidR="002D356C" w:rsidRPr="00E77796" w:rsidRDefault="002D356C" w:rsidP="00E77796">
                    <w:pPr>
                      <w:pStyle w:val="Piedepgina"/>
                      <w:jc w:val="center"/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Pr="009D7EEC">
      <w:rPr>
        <w:rFonts w:ascii="Arial" w:hAnsi="Arial" w:cs="Arial"/>
        <w:b/>
        <w:noProof/>
        <w:color w:val="000000"/>
        <w:sz w:val="12"/>
        <w:szCs w:val="13"/>
        <w:lang w:eastAsia="es-MX"/>
      </w:rPr>
      <w:drawing>
        <wp:anchor distT="0" distB="0" distL="114300" distR="114300" simplePos="0" relativeHeight="251661312" behindDoc="1" locked="0" layoutInCell="1" allowOverlap="1" wp14:anchorId="79F857A6" wp14:editId="474778BC">
          <wp:simplePos x="0" y="0"/>
          <wp:positionH relativeFrom="column">
            <wp:posOffset>-1064260</wp:posOffset>
          </wp:positionH>
          <wp:positionV relativeFrom="paragraph">
            <wp:posOffset>494030</wp:posOffset>
          </wp:positionV>
          <wp:extent cx="7756525" cy="1584960"/>
          <wp:effectExtent l="0" t="0" r="0" b="0"/>
          <wp:wrapSquare wrapText="bothSides"/>
          <wp:docPr id="23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24"/>
                  <pic:cNvPicPr>
                    <a:picLocks noChangeAspect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1905"/>
                  <a:stretch/>
                </pic:blipFill>
                <pic:spPr>
                  <a:xfrm>
                    <a:off x="0" y="0"/>
                    <a:ext cx="7756525" cy="1584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BAE" w:rsidRDefault="00BC6BAE" w:rsidP="008917F6">
      <w:pPr>
        <w:spacing w:after="0" w:line="240" w:lineRule="auto"/>
      </w:pPr>
      <w:r>
        <w:separator/>
      </w:r>
    </w:p>
  </w:footnote>
  <w:footnote w:type="continuationSeparator" w:id="0">
    <w:p w:rsidR="00BC6BAE" w:rsidRDefault="00BC6BAE" w:rsidP="00891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BAE" w:rsidRDefault="002D356C" w:rsidP="001D5823">
    <w:pPr>
      <w:tabs>
        <w:tab w:val="left" w:pos="2120"/>
        <w:tab w:val="left" w:pos="2400"/>
        <w:tab w:val="left" w:pos="2690"/>
        <w:tab w:val="left" w:pos="3410"/>
        <w:tab w:val="left" w:pos="6724"/>
      </w:tabs>
      <w:spacing w:after="0" w:line="200" w:lineRule="exact"/>
    </w:pPr>
    <w:r>
      <w:rPr>
        <w:rFonts w:ascii="Montserrat" w:hAnsi="Montserrat"/>
        <w:noProof/>
        <w:lang w:eastAsia="es-MX"/>
      </w:rPr>
      <w:drawing>
        <wp:anchor distT="0" distB="0" distL="114300" distR="114300" simplePos="0" relativeHeight="251686912" behindDoc="0" locked="0" layoutInCell="1" allowOverlap="1" wp14:anchorId="7A5353BC" wp14:editId="69C041AB">
          <wp:simplePos x="0" y="0"/>
          <wp:positionH relativeFrom="margin">
            <wp:posOffset>-650240</wp:posOffset>
          </wp:positionH>
          <wp:positionV relativeFrom="paragraph">
            <wp:posOffset>-122555</wp:posOffset>
          </wp:positionV>
          <wp:extent cx="3927475" cy="838835"/>
          <wp:effectExtent l="0" t="0" r="0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UEN GOBIERNO_Mesa de trabajo 1-01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655" b="37655"/>
                  <a:stretch/>
                </pic:blipFill>
                <pic:spPr bwMode="auto">
                  <a:xfrm>
                    <a:off x="0" y="0"/>
                    <a:ext cx="3927475" cy="8388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  <w:lang w:eastAsia="es-MX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02C58100" wp14:editId="6DF28BD4">
              <wp:simplePos x="0" y="0"/>
              <wp:positionH relativeFrom="column">
                <wp:posOffset>2908897</wp:posOffset>
              </wp:positionH>
              <wp:positionV relativeFrom="paragraph">
                <wp:posOffset>63282</wp:posOffset>
              </wp:positionV>
              <wp:extent cx="3371270" cy="867410"/>
              <wp:effectExtent l="0" t="0" r="0" b="0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270" cy="8674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C6BAE" w:rsidRPr="002D356C" w:rsidRDefault="00BC6BAE" w:rsidP="004B5CF1">
                          <w:pPr>
                            <w:pStyle w:val="NormalWeb"/>
                            <w:spacing w:before="0" w:beforeAutospacing="0" w:after="213" w:afterAutospacing="0" w:line="256" w:lineRule="auto"/>
                            <w:jc w:val="right"/>
                            <w:rPr>
                              <w:rFonts w:ascii="Montserrat" w:eastAsia="Calibri" w:hAnsi="Montserrat"/>
                              <w:b/>
                              <w:bCs/>
                              <w:color w:val="9D2449"/>
                              <w:kern w:val="24"/>
                              <w:sz w:val="28"/>
                              <w:szCs w:val="28"/>
                            </w:rPr>
                          </w:pPr>
                          <w:r w:rsidRPr="002D356C">
                            <w:rPr>
                              <w:rFonts w:ascii="Montserrat" w:eastAsia="Calibri" w:hAnsi="Montserrat"/>
                              <w:b/>
                              <w:bCs/>
                              <w:color w:val="B38E5D"/>
                              <w:kern w:val="24"/>
                              <w:sz w:val="28"/>
                              <w:szCs w:val="28"/>
                            </w:rPr>
                            <w:t>Registro Único de Contratistas</w:t>
                          </w:r>
                        </w:p>
                        <w:p w:rsidR="00BC6BAE" w:rsidRPr="002D356C" w:rsidRDefault="00D17557" w:rsidP="00F94A73">
                          <w:pPr>
                            <w:pStyle w:val="NormalWeb"/>
                            <w:spacing w:before="0" w:beforeAutospacing="0" w:after="213" w:afterAutospacing="0" w:line="256" w:lineRule="auto"/>
                            <w:jc w:val="center"/>
                            <w:rPr>
                              <w:rFonts w:ascii="Montserrat" w:hAnsi="Montserrat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ontserrat" w:eastAsia="Calibri" w:hAnsi="Montserrat"/>
                              <w:b/>
                              <w:bCs/>
                              <w:i/>
                              <w:color w:val="9D2449"/>
                              <w:kern w:val="24"/>
                              <w:sz w:val="28"/>
                              <w:szCs w:val="28"/>
                            </w:rPr>
                            <w:t xml:space="preserve">Aumento de Especialidades </w:t>
                          </w:r>
                          <w:r w:rsidR="00BC6BAE" w:rsidRPr="002D356C">
                            <w:rPr>
                              <w:rFonts w:ascii="Montserrat" w:eastAsia="Calibri" w:hAnsi="Montserrat"/>
                              <w:b/>
                              <w:bCs/>
                              <w:i/>
                              <w:color w:val="9D2449"/>
                              <w:kern w:val="24"/>
                              <w:sz w:val="28"/>
                              <w:szCs w:val="28"/>
                            </w:rPr>
                            <w:t>2025</w:t>
                          </w:r>
                        </w:p>
                      </w:txbxContent>
                    </wps:txbx>
                    <wps:bodyPr rot="0" vert="horz" wrap="square" lIns="121920" tIns="60960" rIns="121920" bIns="6096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C5810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29.05pt;margin-top:5pt;width:265.45pt;height:68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" filled="f" stroked="f">
              <v:textbox inset="9.6pt,4.8pt,9.6pt,4.8pt">
                <w:txbxContent>
                  <w:p w:rsidR="00BC6BAE" w:rsidRPr="002D356C" w:rsidRDefault="00BC6BAE" w:rsidP="004B5CF1">
                    <w:pPr>
                      <w:pStyle w:val="NormalWeb"/>
                      <w:spacing w:before="0" w:beforeAutospacing="0" w:after="213" w:afterAutospacing="0" w:line="256" w:lineRule="auto"/>
                      <w:jc w:val="right"/>
                      <w:rPr>
                        <w:rFonts w:ascii="Montserrat" w:eastAsia="Calibri" w:hAnsi="Montserrat"/>
                        <w:b/>
                        <w:bCs/>
                        <w:color w:val="9D2449"/>
                        <w:kern w:val="24"/>
                        <w:sz w:val="28"/>
                        <w:szCs w:val="28"/>
                      </w:rPr>
                    </w:pPr>
                    <w:r w:rsidRPr="002D356C">
                      <w:rPr>
                        <w:rFonts w:ascii="Montserrat" w:eastAsia="Calibri" w:hAnsi="Montserrat"/>
                        <w:b/>
                        <w:bCs/>
                        <w:color w:val="B38E5D"/>
                        <w:kern w:val="24"/>
                        <w:sz w:val="28"/>
                        <w:szCs w:val="28"/>
                      </w:rPr>
                      <w:t>Registro Único de Contratistas</w:t>
                    </w:r>
                  </w:p>
                  <w:p w:rsidR="00BC6BAE" w:rsidRPr="002D356C" w:rsidRDefault="00D17557" w:rsidP="00F94A73">
                    <w:pPr>
                      <w:pStyle w:val="NormalWeb"/>
                      <w:spacing w:before="0" w:beforeAutospacing="0" w:after="213" w:afterAutospacing="0" w:line="256" w:lineRule="auto"/>
                      <w:jc w:val="center"/>
                      <w:rPr>
                        <w:rFonts w:ascii="Montserrat" w:hAnsi="Montserrat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Montserrat" w:eastAsia="Calibri" w:hAnsi="Montserrat"/>
                        <w:b/>
                        <w:bCs/>
                        <w:i/>
                        <w:color w:val="9D2449"/>
                        <w:kern w:val="24"/>
                        <w:sz w:val="28"/>
                        <w:szCs w:val="28"/>
                      </w:rPr>
                      <w:t xml:space="preserve">Aumento de Especialidades </w:t>
                    </w:r>
                    <w:r w:rsidR="00BC6BAE" w:rsidRPr="002D356C">
                      <w:rPr>
                        <w:rFonts w:ascii="Montserrat" w:eastAsia="Calibri" w:hAnsi="Montserrat"/>
                        <w:b/>
                        <w:bCs/>
                        <w:i/>
                        <w:color w:val="9D2449"/>
                        <w:kern w:val="24"/>
                        <w:sz w:val="28"/>
                        <w:szCs w:val="28"/>
                      </w:rPr>
                      <w:t>2025</w:t>
                    </w:r>
                  </w:p>
                </w:txbxContent>
              </v:textbox>
            </v:shape>
          </w:pict>
        </mc:Fallback>
      </mc:AlternateContent>
    </w:r>
    <w:r w:rsidR="00BC6BAE" w:rsidRPr="00B3567F">
      <w:rPr>
        <w:noProof/>
        <w:lang w:eastAsia="es-MX"/>
      </w:rPr>
      <w:t xml:space="preserve"> </w:t>
    </w:r>
    <w:r w:rsidR="00BC6BAE">
      <w:rPr>
        <w:noProof/>
        <w:lang w:eastAsia="es-MX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C18D0"/>
    <w:multiLevelType w:val="hybridMultilevel"/>
    <w:tmpl w:val="56BE0F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75BE1"/>
    <w:multiLevelType w:val="hybridMultilevel"/>
    <w:tmpl w:val="9FECB9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E262E"/>
    <w:multiLevelType w:val="hybridMultilevel"/>
    <w:tmpl w:val="F852EA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278FD"/>
    <w:multiLevelType w:val="hybridMultilevel"/>
    <w:tmpl w:val="93466A6A"/>
    <w:lvl w:ilvl="0" w:tplc="080A0001">
      <w:start w:val="1"/>
      <w:numFmt w:val="bullet"/>
      <w:lvlText w:val=""/>
      <w:lvlJc w:val="left"/>
      <w:pPr>
        <w:ind w:left="128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4" w15:restartNumberingAfterBreak="0">
    <w:nsid w:val="172C3045"/>
    <w:multiLevelType w:val="hybridMultilevel"/>
    <w:tmpl w:val="D59EBE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6507C"/>
    <w:multiLevelType w:val="hybridMultilevel"/>
    <w:tmpl w:val="0AD4B1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15497"/>
    <w:multiLevelType w:val="hybridMultilevel"/>
    <w:tmpl w:val="FC3AE59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196147"/>
    <w:multiLevelType w:val="hybridMultilevel"/>
    <w:tmpl w:val="71BEFC5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C4CFA"/>
    <w:multiLevelType w:val="hybridMultilevel"/>
    <w:tmpl w:val="C0D0A8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907DF6"/>
    <w:multiLevelType w:val="hybridMultilevel"/>
    <w:tmpl w:val="2DB863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9109FF"/>
    <w:multiLevelType w:val="hybridMultilevel"/>
    <w:tmpl w:val="273C93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8B5957"/>
    <w:multiLevelType w:val="hybridMultilevel"/>
    <w:tmpl w:val="AFCEF8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B56DF7"/>
    <w:multiLevelType w:val="hybridMultilevel"/>
    <w:tmpl w:val="BC242D7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E50A07"/>
    <w:multiLevelType w:val="hybridMultilevel"/>
    <w:tmpl w:val="D848F9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EE3B56"/>
    <w:multiLevelType w:val="hybridMultilevel"/>
    <w:tmpl w:val="1272E80E"/>
    <w:lvl w:ilvl="0" w:tplc="080A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5" w15:restartNumberingAfterBreak="0">
    <w:nsid w:val="423F2E5A"/>
    <w:multiLevelType w:val="hybridMultilevel"/>
    <w:tmpl w:val="D8A4BB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F558E5"/>
    <w:multiLevelType w:val="hybridMultilevel"/>
    <w:tmpl w:val="44421F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00C83"/>
    <w:multiLevelType w:val="hybridMultilevel"/>
    <w:tmpl w:val="803CE8F8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C265A4"/>
    <w:multiLevelType w:val="hybridMultilevel"/>
    <w:tmpl w:val="14EA923A"/>
    <w:lvl w:ilvl="0" w:tplc="CCA0B600">
      <w:start w:val="1"/>
      <w:numFmt w:val="bullet"/>
      <w:lvlText w:val=""/>
      <w:lvlJc w:val="left"/>
      <w:pPr>
        <w:tabs>
          <w:tab w:val="num" w:pos="567"/>
        </w:tabs>
        <w:ind w:left="567" w:hanging="397"/>
      </w:pPr>
      <w:rPr>
        <w:rFonts w:ascii="Symbol" w:hAnsi="Symbol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567B6"/>
    <w:multiLevelType w:val="hybridMultilevel"/>
    <w:tmpl w:val="8B023520"/>
    <w:lvl w:ilvl="0" w:tplc="08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3C8415A"/>
    <w:multiLevelType w:val="hybridMultilevel"/>
    <w:tmpl w:val="AA30A3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072D6"/>
    <w:multiLevelType w:val="hybridMultilevel"/>
    <w:tmpl w:val="728AB0D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354BFC"/>
    <w:multiLevelType w:val="hybridMultilevel"/>
    <w:tmpl w:val="E4A8B9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2B7B32"/>
    <w:multiLevelType w:val="hybridMultilevel"/>
    <w:tmpl w:val="0960F9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F2019C"/>
    <w:multiLevelType w:val="hybridMultilevel"/>
    <w:tmpl w:val="F7FAEF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12"/>
  </w:num>
  <w:num w:numId="4">
    <w:abstractNumId w:val="21"/>
  </w:num>
  <w:num w:numId="5">
    <w:abstractNumId w:val="17"/>
  </w:num>
  <w:num w:numId="6">
    <w:abstractNumId w:val="9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20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7"/>
  </w:num>
  <w:num w:numId="17">
    <w:abstractNumId w:val="8"/>
  </w:num>
  <w:num w:numId="18">
    <w:abstractNumId w:val="23"/>
  </w:num>
  <w:num w:numId="19">
    <w:abstractNumId w:val="24"/>
  </w:num>
  <w:num w:numId="20">
    <w:abstractNumId w:val="10"/>
  </w:num>
  <w:num w:numId="21">
    <w:abstractNumId w:val="11"/>
  </w:num>
  <w:num w:numId="22">
    <w:abstractNumId w:val="22"/>
  </w:num>
  <w:num w:numId="23">
    <w:abstractNumId w:val="16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567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7F6"/>
    <w:rsid w:val="00001795"/>
    <w:rsid w:val="00002725"/>
    <w:rsid w:val="000047DB"/>
    <w:rsid w:val="00006C76"/>
    <w:rsid w:val="0001750B"/>
    <w:rsid w:val="00022E07"/>
    <w:rsid w:val="00042C5C"/>
    <w:rsid w:val="00046264"/>
    <w:rsid w:val="00046A1A"/>
    <w:rsid w:val="00047B62"/>
    <w:rsid w:val="00054865"/>
    <w:rsid w:val="00055A19"/>
    <w:rsid w:val="000631B4"/>
    <w:rsid w:val="00065AB6"/>
    <w:rsid w:val="00072391"/>
    <w:rsid w:val="00075BBD"/>
    <w:rsid w:val="00097146"/>
    <w:rsid w:val="000B17FF"/>
    <w:rsid w:val="000B291E"/>
    <w:rsid w:val="000B383E"/>
    <w:rsid w:val="000C72F5"/>
    <w:rsid w:val="000D0A96"/>
    <w:rsid w:val="000F3802"/>
    <w:rsid w:val="00101724"/>
    <w:rsid w:val="00113518"/>
    <w:rsid w:val="00114310"/>
    <w:rsid w:val="00124478"/>
    <w:rsid w:val="001272DB"/>
    <w:rsid w:val="00130A1F"/>
    <w:rsid w:val="00132E92"/>
    <w:rsid w:val="00133FBB"/>
    <w:rsid w:val="001400C7"/>
    <w:rsid w:val="00143FAD"/>
    <w:rsid w:val="00154604"/>
    <w:rsid w:val="00165E41"/>
    <w:rsid w:val="00177ADE"/>
    <w:rsid w:val="00193ED3"/>
    <w:rsid w:val="001967E8"/>
    <w:rsid w:val="001A54CE"/>
    <w:rsid w:val="001B6DB3"/>
    <w:rsid w:val="001B7BC7"/>
    <w:rsid w:val="001C4594"/>
    <w:rsid w:val="001C4611"/>
    <w:rsid w:val="001D4DFD"/>
    <w:rsid w:val="001D5823"/>
    <w:rsid w:val="001D5B97"/>
    <w:rsid w:val="001D741C"/>
    <w:rsid w:val="001F2CCE"/>
    <w:rsid w:val="001F3493"/>
    <w:rsid w:val="001F6467"/>
    <w:rsid w:val="001F7873"/>
    <w:rsid w:val="0020037C"/>
    <w:rsid w:val="002010EC"/>
    <w:rsid w:val="002042F0"/>
    <w:rsid w:val="00204A6A"/>
    <w:rsid w:val="00205E71"/>
    <w:rsid w:val="0020692F"/>
    <w:rsid w:val="0021128E"/>
    <w:rsid w:val="00217193"/>
    <w:rsid w:val="0021775C"/>
    <w:rsid w:val="002229EE"/>
    <w:rsid w:val="00224CC2"/>
    <w:rsid w:val="002261EE"/>
    <w:rsid w:val="0022740D"/>
    <w:rsid w:val="002437DC"/>
    <w:rsid w:val="00244A1B"/>
    <w:rsid w:val="0025022A"/>
    <w:rsid w:val="00262561"/>
    <w:rsid w:val="00262DB9"/>
    <w:rsid w:val="00264109"/>
    <w:rsid w:val="00267093"/>
    <w:rsid w:val="00270EF2"/>
    <w:rsid w:val="0027283A"/>
    <w:rsid w:val="002A0C26"/>
    <w:rsid w:val="002A0DCB"/>
    <w:rsid w:val="002A2270"/>
    <w:rsid w:val="002A34B3"/>
    <w:rsid w:val="002B4994"/>
    <w:rsid w:val="002C18A0"/>
    <w:rsid w:val="002C5AC8"/>
    <w:rsid w:val="002C6ACA"/>
    <w:rsid w:val="002D356C"/>
    <w:rsid w:val="002D5833"/>
    <w:rsid w:val="002D7D09"/>
    <w:rsid w:val="002E1B7A"/>
    <w:rsid w:val="002F5732"/>
    <w:rsid w:val="00302D8C"/>
    <w:rsid w:val="00303E80"/>
    <w:rsid w:val="00307F36"/>
    <w:rsid w:val="00317E35"/>
    <w:rsid w:val="00323686"/>
    <w:rsid w:val="00327F18"/>
    <w:rsid w:val="003334D6"/>
    <w:rsid w:val="00336CC0"/>
    <w:rsid w:val="0034142D"/>
    <w:rsid w:val="0035447D"/>
    <w:rsid w:val="003640B5"/>
    <w:rsid w:val="00366D59"/>
    <w:rsid w:val="00372F51"/>
    <w:rsid w:val="00373581"/>
    <w:rsid w:val="00374C9C"/>
    <w:rsid w:val="00374E5A"/>
    <w:rsid w:val="003753BD"/>
    <w:rsid w:val="00392A74"/>
    <w:rsid w:val="003964D7"/>
    <w:rsid w:val="00397B15"/>
    <w:rsid w:val="003A2AE0"/>
    <w:rsid w:val="003A4DD2"/>
    <w:rsid w:val="003A56A6"/>
    <w:rsid w:val="003A5A32"/>
    <w:rsid w:val="003A65C6"/>
    <w:rsid w:val="003B0F45"/>
    <w:rsid w:val="003B403F"/>
    <w:rsid w:val="003D4EBF"/>
    <w:rsid w:val="003D7FC9"/>
    <w:rsid w:val="003E5210"/>
    <w:rsid w:val="0041230D"/>
    <w:rsid w:val="00460F62"/>
    <w:rsid w:val="00467760"/>
    <w:rsid w:val="00467EBE"/>
    <w:rsid w:val="0049235A"/>
    <w:rsid w:val="004A489E"/>
    <w:rsid w:val="004B106A"/>
    <w:rsid w:val="004B55D6"/>
    <w:rsid w:val="004B5CF1"/>
    <w:rsid w:val="004C00CC"/>
    <w:rsid w:val="004C1CDB"/>
    <w:rsid w:val="004C3883"/>
    <w:rsid w:val="004C74B4"/>
    <w:rsid w:val="004E3D8C"/>
    <w:rsid w:val="004E56C4"/>
    <w:rsid w:val="004F0434"/>
    <w:rsid w:val="004F2FB4"/>
    <w:rsid w:val="00503A52"/>
    <w:rsid w:val="0051116A"/>
    <w:rsid w:val="0051299D"/>
    <w:rsid w:val="00517CBB"/>
    <w:rsid w:val="00531C0F"/>
    <w:rsid w:val="00540736"/>
    <w:rsid w:val="0055019A"/>
    <w:rsid w:val="005513F2"/>
    <w:rsid w:val="00562274"/>
    <w:rsid w:val="005750EA"/>
    <w:rsid w:val="005A1288"/>
    <w:rsid w:val="005B14F3"/>
    <w:rsid w:val="005B7697"/>
    <w:rsid w:val="005C4614"/>
    <w:rsid w:val="005C5CBC"/>
    <w:rsid w:val="005D57C1"/>
    <w:rsid w:val="005D5867"/>
    <w:rsid w:val="005E24AE"/>
    <w:rsid w:val="005E326C"/>
    <w:rsid w:val="005E6405"/>
    <w:rsid w:val="005F1351"/>
    <w:rsid w:val="005F18EF"/>
    <w:rsid w:val="005F5C83"/>
    <w:rsid w:val="006107AA"/>
    <w:rsid w:val="00615949"/>
    <w:rsid w:val="00615B3A"/>
    <w:rsid w:val="006211AB"/>
    <w:rsid w:val="0062179C"/>
    <w:rsid w:val="0062568D"/>
    <w:rsid w:val="0063411A"/>
    <w:rsid w:val="006411A1"/>
    <w:rsid w:val="0064434C"/>
    <w:rsid w:val="00654211"/>
    <w:rsid w:val="006613DC"/>
    <w:rsid w:val="006707FC"/>
    <w:rsid w:val="0067095E"/>
    <w:rsid w:val="00672BDF"/>
    <w:rsid w:val="0067665D"/>
    <w:rsid w:val="00686B22"/>
    <w:rsid w:val="00686E66"/>
    <w:rsid w:val="00691442"/>
    <w:rsid w:val="006A17EB"/>
    <w:rsid w:val="006A25FB"/>
    <w:rsid w:val="006B1A73"/>
    <w:rsid w:val="006D2867"/>
    <w:rsid w:val="006D67CE"/>
    <w:rsid w:val="006E14C1"/>
    <w:rsid w:val="006F4C14"/>
    <w:rsid w:val="00704F43"/>
    <w:rsid w:val="0071434A"/>
    <w:rsid w:val="007151C2"/>
    <w:rsid w:val="00716919"/>
    <w:rsid w:val="00726524"/>
    <w:rsid w:val="0073085F"/>
    <w:rsid w:val="00732643"/>
    <w:rsid w:val="00740318"/>
    <w:rsid w:val="00754507"/>
    <w:rsid w:val="00757180"/>
    <w:rsid w:val="00760F6C"/>
    <w:rsid w:val="00765FBA"/>
    <w:rsid w:val="00767308"/>
    <w:rsid w:val="00771E01"/>
    <w:rsid w:val="00776759"/>
    <w:rsid w:val="007769CE"/>
    <w:rsid w:val="00777E32"/>
    <w:rsid w:val="007846A9"/>
    <w:rsid w:val="007A54E1"/>
    <w:rsid w:val="007B1FDF"/>
    <w:rsid w:val="007B4503"/>
    <w:rsid w:val="007B7D7D"/>
    <w:rsid w:val="007E3125"/>
    <w:rsid w:val="007E3C9F"/>
    <w:rsid w:val="007F0662"/>
    <w:rsid w:val="007F4115"/>
    <w:rsid w:val="007F465D"/>
    <w:rsid w:val="007F4EAE"/>
    <w:rsid w:val="0081298C"/>
    <w:rsid w:val="008317B0"/>
    <w:rsid w:val="008403F9"/>
    <w:rsid w:val="0084224F"/>
    <w:rsid w:val="008448D9"/>
    <w:rsid w:val="00854396"/>
    <w:rsid w:val="0086690F"/>
    <w:rsid w:val="00871806"/>
    <w:rsid w:val="00876E3B"/>
    <w:rsid w:val="0087760A"/>
    <w:rsid w:val="00882A76"/>
    <w:rsid w:val="00890156"/>
    <w:rsid w:val="008917F6"/>
    <w:rsid w:val="008966DD"/>
    <w:rsid w:val="008B064E"/>
    <w:rsid w:val="008B69AC"/>
    <w:rsid w:val="008C4879"/>
    <w:rsid w:val="008D041D"/>
    <w:rsid w:val="008E2FD5"/>
    <w:rsid w:val="008F1A93"/>
    <w:rsid w:val="008F4CE2"/>
    <w:rsid w:val="008F5BAD"/>
    <w:rsid w:val="009019BC"/>
    <w:rsid w:val="009034B8"/>
    <w:rsid w:val="00905FC5"/>
    <w:rsid w:val="00906BC8"/>
    <w:rsid w:val="00911C60"/>
    <w:rsid w:val="00911CA8"/>
    <w:rsid w:val="00913A77"/>
    <w:rsid w:val="00914927"/>
    <w:rsid w:val="0091571B"/>
    <w:rsid w:val="00916040"/>
    <w:rsid w:val="00916B71"/>
    <w:rsid w:val="0091773E"/>
    <w:rsid w:val="0092094F"/>
    <w:rsid w:val="00922532"/>
    <w:rsid w:val="009245CA"/>
    <w:rsid w:val="00926813"/>
    <w:rsid w:val="0092774D"/>
    <w:rsid w:val="00941869"/>
    <w:rsid w:val="009450EA"/>
    <w:rsid w:val="009540DA"/>
    <w:rsid w:val="00956DEA"/>
    <w:rsid w:val="00960A83"/>
    <w:rsid w:val="0096108C"/>
    <w:rsid w:val="00971E04"/>
    <w:rsid w:val="00977FF5"/>
    <w:rsid w:val="009A2DBE"/>
    <w:rsid w:val="009A6595"/>
    <w:rsid w:val="009B01F3"/>
    <w:rsid w:val="009B3859"/>
    <w:rsid w:val="009B476A"/>
    <w:rsid w:val="009B79F4"/>
    <w:rsid w:val="009C3245"/>
    <w:rsid w:val="009C5236"/>
    <w:rsid w:val="009D1D53"/>
    <w:rsid w:val="009D354F"/>
    <w:rsid w:val="009D446B"/>
    <w:rsid w:val="009D627A"/>
    <w:rsid w:val="009D6D7F"/>
    <w:rsid w:val="009D7EEC"/>
    <w:rsid w:val="009E1E61"/>
    <w:rsid w:val="009F0DD5"/>
    <w:rsid w:val="009F5976"/>
    <w:rsid w:val="009F5F6E"/>
    <w:rsid w:val="00A00BA9"/>
    <w:rsid w:val="00A022DE"/>
    <w:rsid w:val="00A02447"/>
    <w:rsid w:val="00A0273B"/>
    <w:rsid w:val="00A10A8D"/>
    <w:rsid w:val="00A12096"/>
    <w:rsid w:val="00A16B60"/>
    <w:rsid w:val="00A217EC"/>
    <w:rsid w:val="00A32EC4"/>
    <w:rsid w:val="00A40180"/>
    <w:rsid w:val="00A55585"/>
    <w:rsid w:val="00A65CD6"/>
    <w:rsid w:val="00A67EAF"/>
    <w:rsid w:val="00A714F8"/>
    <w:rsid w:val="00A73F31"/>
    <w:rsid w:val="00A77E74"/>
    <w:rsid w:val="00A85799"/>
    <w:rsid w:val="00A925B6"/>
    <w:rsid w:val="00A95553"/>
    <w:rsid w:val="00AA244A"/>
    <w:rsid w:val="00AA5786"/>
    <w:rsid w:val="00AC56CA"/>
    <w:rsid w:val="00AC71B7"/>
    <w:rsid w:val="00AE0E2A"/>
    <w:rsid w:val="00AE2C87"/>
    <w:rsid w:val="00AF3E6B"/>
    <w:rsid w:val="00B0090C"/>
    <w:rsid w:val="00B052A0"/>
    <w:rsid w:val="00B07B7C"/>
    <w:rsid w:val="00B07C8D"/>
    <w:rsid w:val="00B123E2"/>
    <w:rsid w:val="00B1249E"/>
    <w:rsid w:val="00B244BD"/>
    <w:rsid w:val="00B272D5"/>
    <w:rsid w:val="00B31931"/>
    <w:rsid w:val="00B35328"/>
    <w:rsid w:val="00B3567F"/>
    <w:rsid w:val="00B35C4F"/>
    <w:rsid w:val="00B423DE"/>
    <w:rsid w:val="00B43E57"/>
    <w:rsid w:val="00B47473"/>
    <w:rsid w:val="00B54AEF"/>
    <w:rsid w:val="00B614E6"/>
    <w:rsid w:val="00B61ED5"/>
    <w:rsid w:val="00B63E06"/>
    <w:rsid w:val="00B645F7"/>
    <w:rsid w:val="00B83589"/>
    <w:rsid w:val="00B909E8"/>
    <w:rsid w:val="00BA52CD"/>
    <w:rsid w:val="00BA7F97"/>
    <w:rsid w:val="00BC052D"/>
    <w:rsid w:val="00BC6BAE"/>
    <w:rsid w:val="00BD3927"/>
    <w:rsid w:val="00BE4041"/>
    <w:rsid w:val="00BE59C9"/>
    <w:rsid w:val="00BE5A07"/>
    <w:rsid w:val="00C0569E"/>
    <w:rsid w:val="00C1587D"/>
    <w:rsid w:val="00C205FE"/>
    <w:rsid w:val="00C25612"/>
    <w:rsid w:val="00C60038"/>
    <w:rsid w:val="00C602CB"/>
    <w:rsid w:val="00C666C0"/>
    <w:rsid w:val="00C72098"/>
    <w:rsid w:val="00C72623"/>
    <w:rsid w:val="00C74B68"/>
    <w:rsid w:val="00C77310"/>
    <w:rsid w:val="00CA2B88"/>
    <w:rsid w:val="00CA406C"/>
    <w:rsid w:val="00CB2BC5"/>
    <w:rsid w:val="00CB4A0B"/>
    <w:rsid w:val="00CB500D"/>
    <w:rsid w:val="00CC5D07"/>
    <w:rsid w:val="00CD4E14"/>
    <w:rsid w:val="00CE45E5"/>
    <w:rsid w:val="00CF05ED"/>
    <w:rsid w:val="00CF18DA"/>
    <w:rsid w:val="00CF2D0A"/>
    <w:rsid w:val="00CF4D7E"/>
    <w:rsid w:val="00D016C6"/>
    <w:rsid w:val="00D066A6"/>
    <w:rsid w:val="00D07989"/>
    <w:rsid w:val="00D17557"/>
    <w:rsid w:val="00D23E55"/>
    <w:rsid w:val="00D41D4A"/>
    <w:rsid w:val="00D45BD3"/>
    <w:rsid w:val="00D556DF"/>
    <w:rsid w:val="00D56C05"/>
    <w:rsid w:val="00D602B9"/>
    <w:rsid w:val="00D61DD2"/>
    <w:rsid w:val="00D63580"/>
    <w:rsid w:val="00D63A47"/>
    <w:rsid w:val="00D65B0B"/>
    <w:rsid w:val="00D66B62"/>
    <w:rsid w:val="00D7407D"/>
    <w:rsid w:val="00D779A0"/>
    <w:rsid w:val="00D81E59"/>
    <w:rsid w:val="00D83369"/>
    <w:rsid w:val="00D949F9"/>
    <w:rsid w:val="00D974E1"/>
    <w:rsid w:val="00DA748A"/>
    <w:rsid w:val="00DB535B"/>
    <w:rsid w:val="00DD4DF4"/>
    <w:rsid w:val="00DD5DDF"/>
    <w:rsid w:val="00DD62F9"/>
    <w:rsid w:val="00DE35AD"/>
    <w:rsid w:val="00DE6E62"/>
    <w:rsid w:val="00E03C77"/>
    <w:rsid w:val="00E06573"/>
    <w:rsid w:val="00E107CA"/>
    <w:rsid w:val="00E34D1F"/>
    <w:rsid w:val="00E44311"/>
    <w:rsid w:val="00E501E9"/>
    <w:rsid w:val="00E564DE"/>
    <w:rsid w:val="00E6307F"/>
    <w:rsid w:val="00E63FCF"/>
    <w:rsid w:val="00E67D9F"/>
    <w:rsid w:val="00E74820"/>
    <w:rsid w:val="00E77796"/>
    <w:rsid w:val="00E81408"/>
    <w:rsid w:val="00E86C5C"/>
    <w:rsid w:val="00E92BCC"/>
    <w:rsid w:val="00E94FC6"/>
    <w:rsid w:val="00E965E0"/>
    <w:rsid w:val="00EA19AA"/>
    <w:rsid w:val="00EA3145"/>
    <w:rsid w:val="00EB32D9"/>
    <w:rsid w:val="00EC0390"/>
    <w:rsid w:val="00EC7721"/>
    <w:rsid w:val="00EC7C25"/>
    <w:rsid w:val="00ED08C6"/>
    <w:rsid w:val="00ED169D"/>
    <w:rsid w:val="00ED4EED"/>
    <w:rsid w:val="00EF1D2D"/>
    <w:rsid w:val="00EF30DA"/>
    <w:rsid w:val="00F01BD2"/>
    <w:rsid w:val="00F20A44"/>
    <w:rsid w:val="00F31074"/>
    <w:rsid w:val="00F35D07"/>
    <w:rsid w:val="00F374ED"/>
    <w:rsid w:val="00F41213"/>
    <w:rsid w:val="00F61C87"/>
    <w:rsid w:val="00F7419F"/>
    <w:rsid w:val="00F77FC6"/>
    <w:rsid w:val="00F844D2"/>
    <w:rsid w:val="00F86CD2"/>
    <w:rsid w:val="00F94A73"/>
    <w:rsid w:val="00F94AF5"/>
    <w:rsid w:val="00F95A75"/>
    <w:rsid w:val="00F9686D"/>
    <w:rsid w:val="00F96F0B"/>
    <w:rsid w:val="00FA673B"/>
    <w:rsid w:val="00FB1FB7"/>
    <w:rsid w:val="00FB4437"/>
    <w:rsid w:val="00FB6ECC"/>
    <w:rsid w:val="00FC4DEB"/>
    <w:rsid w:val="00FD2040"/>
    <w:rsid w:val="00FD5CDE"/>
    <w:rsid w:val="00FD689A"/>
    <w:rsid w:val="00FE7AE1"/>
    <w:rsid w:val="00FF2157"/>
    <w:rsid w:val="00FF5B15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721222E8"/>
  <w15:docId w15:val="{77D543B1-3850-4304-A63B-6B42689BE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17F6"/>
    <w:pPr>
      <w:widowControl w:val="0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8917F6"/>
    <w:pPr>
      <w:widowControl/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8917F6"/>
  </w:style>
  <w:style w:type="paragraph" w:styleId="Piedepgina">
    <w:name w:val="footer"/>
    <w:basedOn w:val="Normal"/>
    <w:link w:val="PiedepginaCar"/>
    <w:uiPriority w:val="99"/>
    <w:unhideWhenUsed/>
    <w:rsid w:val="008917F6"/>
    <w:pPr>
      <w:widowControl/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17F6"/>
  </w:style>
  <w:style w:type="paragraph" w:customStyle="1" w:styleId="DecimalAligned">
    <w:name w:val="Decimal Aligned"/>
    <w:basedOn w:val="Normal"/>
    <w:uiPriority w:val="40"/>
    <w:qFormat/>
    <w:rsid w:val="008917F6"/>
    <w:pPr>
      <w:widowControl/>
      <w:tabs>
        <w:tab w:val="decimal" w:pos="360"/>
      </w:tabs>
    </w:pPr>
    <w:rPr>
      <w:lang w:eastAsia="es-MX"/>
    </w:rPr>
  </w:style>
  <w:style w:type="paragraph" w:styleId="Textonotapie">
    <w:name w:val="footnote text"/>
    <w:basedOn w:val="Normal"/>
    <w:link w:val="TextonotapieCar"/>
    <w:uiPriority w:val="99"/>
    <w:unhideWhenUsed/>
    <w:rsid w:val="008917F6"/>
    <w:pPr>
      <w:widowControl/>
      <w:spacing w:after="0" w:line="240" w:lineRule="auto"/>
    </w:pPr>
    <w:rPr>
      <w:rFonts w:eastAsiaTheme="minorEastAsia"/>
      <w:sz w:val="20"/>
      <w:szCs w:val="20"/>
      <w:lang w:eastAsia="es-MX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8917F6"/>
    <w:rPr>
      <w:rFonts w:eastAsiaTheme="minorEastAsia"/>
      <w:sz w:val="20"/>
      <w:szCs w:val="20"/>
      <w:lang w:eastAsia="es-MX"/>
    </w:rPr>
  </w:style>
  <w:style w:type="character" w:styleId="nfasissutil">
    <w:name w:val="Subtle Emphasis"/>
    <w:basedOn w:val="Fuentedeprrafopredeter"/>
    <w:uiPriority w:val="19"/>
    <w:qFormat/>
    <w:rsid w:val="008917F6"/>
    <w:rPr>
      <w:i/>
      <w:iCs/>
      <w:color w:val="7F7F7F" w:themeColor="text1" w:themeTint="80"/>
    </w:rPr>
  </w:style>
  <w:style w:type="table" w:styleId="Sombreadoclaro-nfasis1">
    <w:name w:val="Light Shading Accent 1"/>
    <w:basedOn w:val="Tablanormal"/>
    <w:uiPriority w:val="60"/>
    <w:rsid w:val="008917F6"/>
    <w:pPr>
      <w:spacing w:after="0" w:line="240" w:lineRule="auto"/>
    </w:pPr>
    <w:rPr>
      <w:rFonts w:eastAsiaTheme="minorEastAsia"/>
      <w:color w:val="365F91" w:themeColor="accent1" w:themeShade="BF"/>
      <w:lang w:eastAsia="es-MX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961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108C"/>
    <w:rPr>
      <w:rFonts w:ascii="Tahoma" w:hAnsi="Tahoma" w:cs="Tahoma"/>
      <w:sz w:val="16"/>
      <w:szCs w:val="16"/>
      <w:lang w:val="en-US"/>
    </w:rPr>
  </w:style>
  <w:style w:type="table" w:styleId="Tablaconcuadrcula">
    <w:name w:val="Table Grid"/>
    <w:basedOn w:val="Tablanormal"/>
    <w:uiPriority w:val="59"/>
    <w:rsid w:val="00961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clara-nfasis2">
    <w:name w:val="Light Grid Accent 2"/>
    <w:basedOn w:val="Tablanormal"/>
    <w:uiPriority w:val="62"/>
    <w:rsid w:val="008D041D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Prrafodelista">
    <w:name w:val="List Paragraph"/>
    <w:basedOn w:val="Normal"/>
    <w:uiPriority w:val="34"/>
    <w:qFormat/>
    <w:rsid w:val="00193ED3"/>
    <w:pPr>
      <w:ind w:left="720"/>
      <w:contextualSpacing/>
    </w:pPr>
  </w:style>
  <w:style w:type="table" w:styleId="Listamedia1">
    <w:name w:val="Medium List 1"/>
    <w:basedOn w:val="Tablanormal"/>
    <w:uiPriority w:val="65"/>
    <w:rsid w:val="00193E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2-nfasis3">
    <w:name w:val="Medium List 2 Accent 3"/>
    <w:basedOn w:val="Tablanormal"/>
    <w:uiPriority w:val="66"/>
    <w:rsid w:val="00C666C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-nfasis6">
    <w:name w:val="Light Shading Accent 6"/>
    <w:basedOn w:val="Tablanormal"/>
    <w:uiPriority w:val="60"/>
    <w:rsid w:val="00317E35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-nfasis5">
    <w:name w:val="Light List Accent 5"/>
    <w:basedOn w:val="Tablanormal"/>
    <w:uiPriority w:val="61"/>
    <w:rsid w:val="00001795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media2-nfasis6">
    <w:name w:val="Medium List 2 Accent 6"/>
    <w:basedOn w:val="Tablanormal"/>
    <w:uiPriority w:val="66"/>
    <w:rsid w:val="0000179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6">
    <w:name w:val="Medium Grid 1 Accent 6"/>
    <w:basedOn w:val="Tablanormal"/>
    <w:uiPriority w:val="67"/>
    <w:rsid w:val="00001795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114310"/>
    <w:pPr>
      <w:widowControl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Sinespaciado">
    <w:name w:val="No Spacing"/>
    <w:uiPriority w:val="1"/>
    <w:qFormat/>
    <w:rsid w:val="005750EA"/>
    <w:pPr>
      <w:widowControl w:val="0"/>
      <w:spacing w:after="0" w:line="240" w:lineRule="auto"/>
    </w:pPr>
    <w:rPr>
      <w:lang w:val="en-US"/>
    </w:rPr>
  </w:style>
  <w:style w:type="table" w:customStyle="1" w:styleId="Tabladecuadrcula3-nfasis21">
    <w:name w:val="Tabla de cuadrícula 3 - Énfasis 21"/>
    <w:basedOn w:val="Tablanormal"/>
    <w:uiPriority w:val="48"/>
    <w:rsid w:val="00392A74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Tabladecuadrcula3-nfasis11">
    <w:name w:val="Tabla de cuadrícula 3 - Énfasis 11"/>
    <w:basedOn w:val="Tablanormal"/>
    <w:uiPriority w:val="48"/>
    <w:rsid w:val="00392A74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Tablanormal51">
    <w:name w:val="Tabla normal 51"/>
    <w:basedOn w:val="Tablanormal"/>
    <w:uiPriority w:val="45"/>
    <w:rsid w:val="00392A74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normal21">
    <w:name w:val="Tabla normal 21"/>
    <w:basedOn w:val="Tablanormal"/>
    <w:uiPriority w:val="42"/>
    <w:rsid w:val="00392A7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amedia2-nfasis2">
    <w:name w:val="Medium List 2 Accent 2"/>
    <w:basedOn w:val="Tablanormal"/>
    <w:uiPriority w:val="66"/>
    <w:rsid w:val="007F465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1">
    <w:name w:val="Medium Grid 1 Accent 1"/>
    <w:basedOn w:val="Tablanormal"/>
    <w:uiPriority w:val="67"/>
    <w:rsid w:val="001F787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ombreadomedio2-nfasis6">
    <w:name w:val="Medium Shading 2 Accent 6"/>
    <w:basedOn w:val="Tablanormal"/>
    <w:uiPriority w:val="64"/>
    <w:rsid w:val="001F787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Cuadrculavistosa-nfasis6">
    <w:name w:val="Colorful Grid Accent 6"/>
    <w:basedOn w:val="Tablanormal"/>
    <w:uiPriority w:val="73"/>
    <w:rsid w:val="001F78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ombreadoclaro">
    <w:name w:val="Light Shading"/>
    <w:basedOn w:val="Tablanormal"/>
    <w:uiPriority w:val="60"/>
    <w:rsid w:val="009B01F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ladelista7concolores-nfasis61">
    <w:name w:val="Tabla de lista 7 con colores - Énfasis 61"/>
    <w:basedOn w:val="Tablanormal"/>
    <w:uiPriority w:val="52"/>
    <w:rsid w:val="007151C2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delista4-nfasis61">
    <w:name w:val="Tabla de lista 4 - Énfasis 61"/>
    <w:basedOn w:val="Tablanormal"/>
    <w:uiPriority w:val="49"/>
    <w:rsid w:val="00373581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adecuadrcula3-nfasis22">
    <w:name w:val="Tabla de cuadrícula 3 - Énfasis 22"/>
    <w:basedOn w:val="Tablanormal"/>
    <w:uiPriority w:val="48"/>
    <w:rsid w:val="00264109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Tabladecuadrcula2-nfasis61">
    <w:name w:val="Tabla de cuadrícula 2 - Énfasis 61"/>
    <w:basedOn w:val="Tablanormal"/>
    <w:uiPriority w:val="47"/>
    <w:rsid w:val="00264109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adecuadrcula4-nfasis61">
    <w:name w:val="Tabla de cuadrícula 4 - Énfasis 61"/>
    <w:basedOn w:val="Tablanormal"/>
    <w:uiPriority w:val="49"/>
    <w:rsid w:val="00264109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adecuadrcula5oscura1">
    <w:name w:val="Tabla de cuadrícula 5 oscura1"/>
    <w:basedOn w:val="Tablanormal"/>
    <w:uiPriority w:val="50"/>
    <w:rsid w:val="00F94AF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Tabladecuadrcula5oscura-nfasis11">
    <w:name w:val="Tabla de cuadrícula 5 oscura - Énfasis 11"/>
    <w:basedOn w:val="Tablanormal"/>
    <w:uiPriority w:val="50"/>
    <w:rsid w:val="00F94AF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Tabladecuadrcula5oscura-nfasis21">
    <w:name w:val="Tabla de cuadrícula 5 oscura - Énfasis 21"/>
    <w:basedOn w:val="Tablanormal"/>
    <w:uiPriority w:val="50"/>
    <w:rsid w:val="00F94AF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Tabladecuadrcula1clara-nfasis61">
    <w:name w:val="Tabla de cuadrícula 1 clara - Énfasis 61"/>
    <w:basedOn w:val="Tablanormal"/>
    <w:uiPriority w:val="46"/>
    <w:rsid w:val="00327F18"/>
    <w:pPr>
      <w:spacing w:after="0" w:line="240" w:lineRule="auto"/>
    </w:pPr>
    <w:tblPr>
      <w:tblStyleRowBandSize w:val="1"/>
      <w:tblStyleColBandSize w:val="1"/>
      <w:tblBorders>
        <w:top w:val="single" w:sz="24" w:space="0" w:color="FFFF99"/>
        <w:left w:val="single" w:sz="24" w:space="0" w:color="FFFF99"/>
        <w:bottom w:val="single" w:sz="24" w:space="0" w:color="FFFF99"/>
        <w:right w:val="single" w:sz="24" w:space="0" w:color="FFFF99"/>
        <w:insideH w:val="single" w:sz="24" w:space="0" w:color="FFFF99"/>
        <w:insideV w:val="single" w:sz="24" w:space="0" w:color="FFFF99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5oscura-nfasis61">
    <w:name w:val="Tabla de cuadrícula 5 oscura - Énfasis 61"/>
    <w:basedOn w:val="Tablanormal"/>
    <w:uiPriority w:val="50"/>
    <w:rsid w:val="00327F18"/>
    <w:pPr>
      <w:spacing w:after="0" w:line="240" w:lineRule="auto"/>
    </w:pPr>
    <w:tblPr>
      <w:tblStyleRowBandSize w:val="1"/>
      <w:tblStyleColBandSize w:val="1"/>
      <w:tblBorders>
        <w:top w:val="thickThinSmallGap" w:sz="36" w:space="0" w:color="FFFF00"/>
        <w:left w:val="thickThinSmallGap" w:sz="36" w:space="0" w:color="FFFF00"/>
        <w:bottom w:val="thickThinSmallGap" w:sz="36" w:space="0" w:color="FFFF00"/>
        <w:right w:val="thickThinSmallGap" w:sz="36" w:space="0" w:color="FFFF00"/>
        <w:insideH w:val="thickThinSmallGap" w:sz="36" w:space="0" w:color="FFFF00"/>
        <w:insideV w:val="thickThinSmallGap" w:sz="36" w:space="0" w:color="FFFF00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ladecuadrcula1Claro-nfasis21">
    <w:name w:val="Tabla de cuadrícula 1 Claro - Énfasis 21"/>
    <w:basedOn w:val="Tablanormal"/>
    <w:uiPriority w:val="46"/>
    <w:rsid w:val="00327F18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vnculo">
    <w:name w:val="Hyperlink"/>
    <w:basedOn w:val="Fuentedeprrafopredeter"/>
    <w:uiPriority w:val="99"/>
    <w:unhideWhenUsed/>
    <w:rsid w:val="00F844D2"/>
    <w:rPr>
      <w:color w:val="0000FF" w:themeColor="hyperlink"/>
      <w:u w:val="single"/>
    </w:rPr>
  </w:style>
  <w:style w:type="table" w:customStyle="1" w:styleId="Tabladecuadrcula3-nfasis61">
    <w:name w:val="Tabla de cuadrícula 3 - Énfasis 61"/>
    <w:basedOn w:val="Tablanormal"/>
    <w:uiPriority w:val="48"/>
    <w:rsid w:val="00ED169D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Tabladecuadrcula4-nfasis41">
    <w:name w:val="Tabla de cuadrícula 4 - Énfasis 41"/>
    <w:basedOn w:val="Tablanormal"/>
    <w:uiPriority w:val="49"/>
    <w:rsid w:val="007B7D7D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Tabladecuadrcula4-nfasis51">
    <w:name w:val="Tabla de cuadrícula 4 - Énfasis 51"/>
    <w:basedOn w:val="Tablanormal"/>
    <w:uiPriority w:val="49"/>
    <w:rsid w:val="00913A77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ladecuadrcula4-nfasis31">
    <w:name w:val="Tabla de cuadrícula 4 - Énfasis 31"/>
    <w:basedOn w:val="Tablanormal"/>
    <w:uiPriority w:val="49"/>
    <w:rsid w:val="00913A77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adecuadrcula6concolores-nfasis21">
    <w:name w:val="Tabla de cuadrícula 6 con colores - Énfasis 21"/>
    <w:basedOn w:val="Tablanormal"/>
    <w:uiPriority w:val="51"/>
    <w:rsid w:val="002A0DCB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styleId="Nmerodepgina">
    <w:name w:val="page number"/>
    <w:basedOn w:val="Fuentedeprrafopredeter"/>
    <w:uiPriority w:val="99"/>
    <w:unhideWhenUsed/>
    <w:rsid w:val="00E965E0"/>
  </w:style>
  <w:style w:type="paragraph" w:customStyle="1" w:styleId="Default">
    <w:name w:val="Default"/>
    <w:rsid w:val="00C205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basco.gob.mx/buen-gobiern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abgsistemas.tabasco.gob.mx/siruc/Login.aspx?ReturnUrl=%2fsiruc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https://tabasco.gob.mx/buen-gobierno" TargetMode="External"/><Relationship Id="rId1" Type="http://schemas.openxmlformats.org/officeDocument/2006/relationships/hyperlink" Target="https://tabasco.gob.mx/buen-gobier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C9A9D-2A67-4DB2-B62A-21DE19867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2</Pages>
  <Words>604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SFP</cp:lastModifiedBy>
  <cp:revision>43</cp:revision>
  <cp:lastPrinted>2021-12-29T19:20:00Z</cp:lastPrinted>
  <dcterms:created xsi:type="dcterms:W3CDTF">2021-05-25T22:16:00Z</dcterms:created>
  <dcterms:modified xsi:type="dcterms:W3CDTF">2025-03-03T18:04:00Z</dcterms:modified>
</cp:coreProperties>
</file>